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88" w:rsidRPr="00581280" w:rsidRDefault="00725688" w:rsidP="00725688">
      <w:pPr>
        <w:ind w:firstLine="709"/>
        <w:jc w:val="both"/>
        <w:rPr>
          <w:szCs w:val="28"/>
        </w:rPr>
      </w:pPr>
      <w:r w:rsidRPr="00626198">
        <w:rPr>
          <w:bCs/>
          <w:szCs w:val="28"/>
        </w:rPr>
        <w:t xml:space="preserve">Тематика и методические рекомендации по выполнению контрольных работ по дисциплине </w:t>
      </w:r>
      <w:r w:rsidRPr="00581280">
        <w:rPr>
          <w:szCs w:val="28"/>
        </w:rPr>
        <w:t>«Уголовное право» составлена в соответствии с федеральным государственным образовательным стандартом высшего профессионального образования, с примерной программой ДГСК МВД России по направлению подготовки (специальности) 031001 Правоохранительная деятельность (квалификация (степень) «специалист»), для слушателей 2-3 курсов, обучающихся на заочной форме обучения по специальности 40.05.02 – Правоохранительная деятельность (специализация – оперативно-разыскная деятельность органов внутренних дел; узкая специализация – деятельность оперуполномоченного БЭП).</w:t>
      </w:r>
    </w:p>
    <w:p w:rsidR="00725688" w:rsidRPr="00581280" w:rsidRDefault="00725688" w:rsidP="00725688">
      <w:pPr>
        <w:jc w:val="both"/>
        <w:rPr>
          <w:szCs w:val="28"/>
        </w:rPr>
      </w:pPr>
    </w:p>
    <w:p w:rsidR="00725688" w:rsidRPr="00581280" w:rsidRDefault="00725688" w:rsidP="00725688">
      <w:pPr>
        <w:jc w:val="both"/>
        <w:rPr>
          <w:szCs w:val="28"/>
        </w:rPr>
      </w:pPr>
    </w:p>
    <w:p w:rsidR="00725688" w:rsidRPr="00581280" w:rsidRDefault="00725688" w:rsidP="00725688">
      <w:pPr>
        <w:ind w:firstLine="720"/>
        <w:jc w:val="both"/>
        <w:rPr>
          <w:szCs w:val="28"/>
        </w:rPr>
      </w:pPr>
      <w:r w:rsidRPr="00581280">
        <w:rPr>
          <w:szCs w:val="28"/>
        </w:rPr>
        <w:t>Составитель:</w:t>
      </w:r>
    </w:p>
    <w:p w:rsidR="00725688" w:rsidRPr="00581280" w:rsidRDefault="00725688" w:rsidP="00725688">
      <w:pPr>
        <w:jc w:val="both"/>
        <w:rPr>
          <w:szCs w:val="28"/>
        </w:rPr>
      </w:pPr>
      <w:r w:rsidRPr="00581280">
        <w:rPr>
          <w:szCs w:val="28"/>
        </w:rPr>
        <w:t xml:space="preserve">В.Н. Сизова – старший преподаватель кафедры уголовного и уголовно-исполнительного права Нижегородской академии МВД России, </w:t>
      </w:r>
      <w:r w:rsidRPr="00581280">
        <w:rPr>
          <w:color w:val="000000"/>
          <w:szCs w:val="28"/>
          <w:shd w:val="clear" w:color="auto" w:fill="FFFFFF"/>
        </w:rPr>
        <w:t>кандидат юридических наук</w:t>
      </w:r>
      <w:r w:rsidRPr="00581280">
        <w:rPr>
          <w:szCs w:val="28"/>
        </w:rPr>
        <w:t>, капитан полиции.</w:t>
      </w:r>
    </w:p>
    <w:p w:rsidR="00725688" w:rsidRPr="00581280" w:rsidRDefault="00725688" w:rsidP="00725688">
      <w:pPr>
        <w:jc w:val="both"/>
        <w:rPr>
          <w:szCs w:val="28"/>
        </w:rPr>
      </w:pPr>
    </w:p>
    <w:p w:rsidR="00725688" w:rsidRPr="00581280" w:rsidRDefault="00725688" w:rsidP="00725688">
      <w:pPr>
        <w:jc w:val="both"/>
        <w:rPr>
          <w:szCs w:val="28"/>
        </w:rPr>
      </w:pPr>
    </w:p>
    <w:p w:rsidR="00725688" w:rsidRPr="00725688" w:rsidRDefault="00725688" w:rsidP="00725688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</w:t>
      </w:r>
      <w:r w:rsidRPr="00725688">
        <w:rPr>
          <w:sz w:val="28"/>
          <w:szCs w:val="28"/>
          <w:lang w:val="ru-RU"/>
        </w:rPr>
        <w:t>Программа обсуждена и одобрена на заседании кафедры уголовного и уголовно-исполнительного права Нижегородской академии МВД России (протокол № 14 от «10»</w:t>
      </w:r>
      <w:r w:rsidRPr="00581280">
        <w:rPr>
          <w:sz w:val="28"/>
          <w:szCs w:val="28"/>
        </w:rPr>
        <w:t> </w:t>
      </w:r>
      <w:r w:rsidRPr="00725688">
        <w:rPr>
          <w:sz w:val="28"/>
          <w:szCs w:val="28"/>
          <w:lang w:val="ru-RU"/>
        </w:rPr>
        <w:t>июня</w:t>
      </w:r>
      <w:r w:rsidRPr="00581280">
        <w:rPr>
          <w:sz w:val="28"/>
          <w:szCs w:val="28"/>
        </w:rPr>
        <w:t> </w:t>
      </w:r>
      <w:r w:rsidRPr="00725688">
        <w:rPr>
          <w:sz w:val="28"/>
          <w:szCs w:val="28"/>
          <w:lang w:val="ru-RU"/>
        </w:rPr>
        <w:t>2015г.) и рекомендована для использования в качестве рабочей учебной программы дисциплины «Уголовное право».</w:t>
      </w:r>
    </w:p>
    <w:p w:rsidR="00FA761E" w:rsidRPr="00626198" w:rsidRDefault="00FA761E">
      <w:pPr>
        <w:spacing w:after="200" w:line="276" w:lineRule="auto"/>
        <w:rPr>
          <w:szCs w:val="28"/>
        </w:rPr>
      </w:pPr>
    </w:p>
    <w:p w:rsidR="00A55EAD" w:rsidRPr="00626198" w:rsidRDefault="00A55EAD" w:rsidP="00A55EAD">
      <w:pPr>
        <w:rPr>
          <w:szCs w:val="28"/>
        </w:rPr>
      </w:pPr>
    </w:p>
    <w:p w:rsidR="00725688" w:rsidRDefault="00725688" w:rsidP="0062619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Cs w:val="28"/>
        </w:rPr>
      </w:pPr>
    </w:p>
    <w:p w:rsidR="00725688" w:rsidRDefault="00725688" w:rsidP="0062619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Cs w:val="28"/>
        </w:rPr>
      </w:pPr>
    </w:p>
    <w:p w:rsidR="00725688" w:rsidRDefault="00725688" w:rsidP="0062619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Cs w:val="28"/>
        </w:rPr>
      </w:pPr>
    </w:p>
    <w:p w:rsidR="00725688" w:rsidRDefault="00725688" w:rsidP="0062619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Cs w:val="28"/>
        </w:rPr>
      </w:pPr>
    </w:p>
    <w:p w:rsidR="00725688" w:rsidRDefault="00725688" w:rsidP="0062619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Cs w:val="28"/>
        </w:rPr>
      </w:pPr>
    </w:p>
    <w:p w:rsidR="00725688" w:rsidRDefault="00725688" w:rsidP="0062619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Cs w:val="28"/>
        </w:rPr>
      </w:pPr>
    </w:p>
    <w:p w:rsidR="00725688" w:rsidRDefault="00725688" w:rsidP="0062619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Cs w:val="28"/>
        </w:rPr>
      </w:pPr>
    </w:p>
    <w:p w:rsidR="00725688" w:rsidRDefault="00725688" w:rsidP="0062619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Cs w:val="28"/>
        </w:rPr>
      </w:pPr>
    </w:p>
    <w:p w:rsidR="00725688" w:rsidRDefault="00725688" w:rsidP="0062619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Cs w:val="28"/>
        </w:rPr>
      </w:pPr>
    </w:p>
    <w:p w:rsidR="00725688" w:rsidRDefault="00725688" w:rsidP="0062619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Cs w:val="28"/>
        </w:rPr>
      </w:pPr>
    </w:p>
    <w:p w:rsidR="00725688" w:rsidRDefault="00725688" w:rsidP="0062619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Cs w:val="28"/>
        </w:rPr>
      </w:pPr>
    </w:p>
    <w:p w:rsidR="00725688" w:rsidRDefault="00725688" w:rsidP="0062619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Cs w:val="28"/>
        </w:rPr>
      </w:pPr>
    </w:p>
    <w:p w:rsidR="00725688" w:rsidRDefault="00725688" w:rsidP="0062619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Cs w:val="28"/>
        </w:rPr>
      </w:pPr>
    </w:p>
    <w:p w:rsidR="00626198" w:rsidRDefault="004C5AE7" w:rsidP="0062619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8"/>
        </w:rPr>
      </w:pPr>
      <w:r>
        <w:rPr>
          <w:b/>
          <w:szCs w:val="28"/>
        </w:rPr>
        <w:lastRenderedPageBreak/>
        <w:t>Т</w:t>
      </w:r>
      <w:r w:rsidR="00626198">
        <w:rPr>
          <w:b/>
          <w:szCs w:val="28"/>
        </w:rPr>
        <w:t>ематика контрольных работ:</w:t>
      </w:r>
      <w:r w:rsidR="00626198">
        <w:rPr>
          <w:szCs w:val="28"/>
        </w:rPr>
        <w:t xml:space="preserve"> </w:t>
      </w:r>
    </w:p>
    <w:p w:rsidR="00626198" w:rsidRDefault="00626198" w:rsidP="00626198">
      <w:pPr>
        <w:numPr>
          <w:ilvl w:val="0"/>
          <w:numId w:val="10"/>
        </w:numPr>
        <w:ind w:firstLine="0"/>
        <w:jc w:val="both"/>
        <w:rPr>
          <w:szCs w:val="28"/>
        </w:rPr>
      </w:pPr>
      <w:r>
        <w:rPr>
          <w:szCs w:val="28"/>
        </w:rPr>
        <w:t>Уголовное законодательство: система, задачи, соотношение со смежными отраслями права в современном обществе.</w:t>
      </w:r>
    </w:p>
    <w:p w:rsidR="00626198" w:rsidRDefault="00626198" w:rsidP="00626198">
      <w:pPr>
        <w:numPr>
          <w:ilvl w:val="0"/>
          <w:numId w:val="10"/>
        </w:numPr>
        <w:ind w:firstLine="0"/>
        <w:jc w:val="both"/>
        <w:rPr>
          <w:szCs w:val="28"/>
        </w:rPr>
      </w:pPr>
      <w:r>
        <w:rPr>
          <w:szCs w:val="28"/>
        </w:rPr>
        <w:t>Толкование уголовного закона.</w:t>
      </w:r>
    </w:p>
    <w:p w:rsidR="00626198" w:rsidRDefault="00626198" w:rsidP="00626198">
      <w:pPr>
        <w:numPr>
          <w:ilvl w:val="0"/>
          <w:numId w:val="10"/>
        </w:numPr>
        <w:ind w:firstLine="0"/>
        <w:jc w:val="both"/>
        <w:rPr>
          <w:szCs w:val="28"/>
        </w:rPr>
      </w:pPr>
      <w:r>
        <w:rPr>
          <w:szCs w:val="28"/>
        </w:rPr>
        <w:t>Принципы уголовного законодательства: теория и практика их осуществления.</w:t>
      </w:r>
    </w:p>
    <w:p w:rsidR="00626198" w:rsidRDefault="00626198" w:rsidP="00626198">
      <w:pPr>
        <w:numPr>
          <w:ilvl w:val="0"/>
          <w:numId w:val="10"/>
        </w:numPr>
        <w:tabs>
          <w:tab w:val="left" w:pos="426"/>
        </w:tabs>
        <w:spacing w:line="228" w:lineRule="auto"/>
        <w:ind w:firstLine="0"/>
        <w:jc w:val="both"/>
        <w:rPr>
          <w:szCs w:val="28"/>
        </w:rPr>
      </w:pPr>
      <w:r>
        <w:rPr>
          <w:szCs w:val="28"/>
        </w:rPr>
        <w:t>Уголовная ответственность: ее обоснование, основания и формы реализации.</w:t>
      </w:r>
    </w:p>
    <w:p w:rsidR="00626198" w:rsidRDefault="00626198" w:rsidP="00626198">
      <w:pPr>
        <w:numPr>
          <w:ilvl w:val="0"/>
          <w:numId w:val="10"/>
        </w:numPr>
        <w:spacing w:line="228" w:lineRule="auto"/>
        <w:ind w:firstLine="0"/>
        <w:jc w:val="both"/>
        <w:rPr>
          <w:szCs w:val="28"/>
        </w:rPr>
      </w:pPr>
      <w:r>
        <w:rPr>
          <w:szCs w:val="28"/>
        </w:rPr>
        <w:t>Уголовная политика на современном этапе: содержание, принципы, формы выражения и средства реализации.</w:t>
      </w:r>
    </w:p>
    <w:p w:rsidR="00626198" w:rsidRDefault="00626198" w:rsidP="00626198">
      <w:pPr>
        <w:numPr>
          <w:ilvl w:val="0"/>
          <w:numId w:val="10"/>
        </w:numPr>
        <w:spacing w:line="228" w:lineRule="auto"/>
        <w:ind w:firstLine="0"/>
        <w:jc w:val="both"/>
        <w:rPr>
          <w:szCs w:val="28"/>
        </w:rPr>
      </w:pPr>
      <w:r>
        <w:rPr>
          <w:szCs w:val="28"/>
        </w:rPr>
        <w:t>Действие уголовного закона во времени (на основе анализа опубликованной судебной практики).</w:t>
      </w:r>
    </w:p>
    <w:p w:rsidR="00626198" w:rsidRDefault="00626198" w:rsidP="00626198">
      <w:pPr>
        <w:numPr>
          <w:ilvl w:val="0"/>
          <w:numId w:val="10"/>
        </w:numPr>
        <w:spacing w:line="228" w:lineRule="auto"/>
        <w:ind w:firstLine="0"/>
        <w:jc w:val="both"/>
        <w:rPr>
          <w:szCs w:val="28"/>
        </w:rPr>
      </w:pPr>
      <w:r>
        <w:rPr>
          <w:szCs w:val="28"/>
        </w:rPr>
        <w:t>Обратная сила уголовного закона (на основе анализа положений теории уголовного права и опубликованной судебной практики).</w:t>
      </w:r>
    </w:p>
    <w:p w:rsidR="00626198" w:rsidRDefault="00626198" w:rsidP="00626198">
      <w:pPr>
        <w:numPr>
          <w:ilvl w:val="0"/>
          <w:numId w:val="10"/>
        </w:numPr>
        <w:spacing w:line="228" w:lineRule="auto"/>
        <w:ind w:firstLine="0"/>
        <w:jc w:val="both"/>
        <w:rPr>
          <w:szCs w:val="28"/>
        </w:rPr>
      </w:pPr>
      <w:r>
        <w:rPr>
          <w:szCs w:val="28"/>
        </w:rPr>
        <w:t>Действие уголовного закона в пространстве и по кругу лиц (на основе анализа опубликованной судебной практики).</w:t>
      </w:r>
    </w:p>
    <w:p w:rsidR="00626198" w:rsidRDefault="00626198" w:rsidP="00626198">
      <w:pPr>
        <w:numPr>
          <w:ilvl w:val="0"/>
          <w:numId w:val="10"/>
        </w:numPr>
        <w:spacing w:line="228" w:lineRule="auto"/>
        <w:ind w:firstLine="0"/>
        <w:jc w:val="both"/>
        <w:rPr>
          <w:szCs w:val="28"/>
        </w:rPr>
      </w:pPr>
      <w:r>
        <w:rPr>
          <w:szCs w:val="28"/>
        </w:rPr>
        <w:t>Понятие и признаки преступления в теории и законодательстве.</w:t>
      </w:r>
    </w:p>
    <w:p w:rsidR="00626198" w:rsidRDefault="00626198" w:rsidP="00626198">
      <w:pPr>
        <w:numPr>
          <w:ilvl w:val="0"/>
          <w:numId w:val="10"/>
        </w:numPr>
        <w:spacing w:line="228" w:lineRule="auto"/>
        <w:ind w:firstLine="0"/>
        <w:jc w:val="both"/>
        <w:rPr>
          <w:szCs w:val="28"/>
        </w:rPr>
      </w:pPr>
      <w:r>
        <w:rPr>
          <w:szCs w:val="28"/>
        </w:rPr>
        <w:t>Понятие и признаки множественности преступлений.</w:t>
      </w:r>
    </w:p>
    <w:p w:rsidR="00626198" w:rsidRDefault="00626198" w:rsidP="00626198">
      <w:pPr>
        <w:numPr>
          <w:ilvl w:val="0"/>
          <w:numId w:val="10"/>
        </w:numPr>
        <w:spacing w:line="228" w:lineRule="auto"/>
        <w:ind w:firstLine="0"/>
        <w:jc w:val="both"/>
        <w:rPr>
          <w:szCs w:val="28"/>
        </w:rPr>
      </w:pPr>
      <w:r>
        <w:rPr>
          <w:szCs w:val="28"/>
        </w:rPr>
        <w:t>Понятие и виды совокупности преступлений.</w:t>
      </w:r>
    </w:p>
    <w:p w:rsidR="00626198" w:rsidRDefault="00626198" w:rsidP="00626198">
      <w:pPr>
        <w:numPr>
          <w:ilvl w:val="0"/>
          <w:numId w:val="10"/>
        </w:numPr>
        <w:spacing w:line="228" w:lineRule="auto"/>
        <w:ind w:firstLine="0"/>
        <w:jc w:val="both"/>
        <w:rPr>
          <w:szCs w:val="28"/>
        </w:rPr>
      </w:pPr>
      <w:r>
        <w:rPr>
          <w:szCs w:val="28"/>
        </w:rPr>
        <w:t>Понятие и виды рецидива преступного поведения.</w:t>
      </w:r>
    </w:p>
    <w:p w:rsidR="00626198" w:rsidRDefault="00626198" w:rsidP="00626198">
      <w:pPr>
        <w:numPr>
          <w:ilvl w:val="0"/>
          <w:numId w:val="10"/>
        </w:numPr>
        <w:spacing w:line="228" w:lineRule="auto"/>
        <w:ind w:firstLine="0"/>
        <w:jc w:val="both"/>
        <w:rPr>
          <w:szCs w:val="28"/>
        </w:rPr>
      </w:pPr>
      <w:r>
        <w:rPr>
          <w:szCs w:val="28"/>
        </w:rPr>
        <w:t>Состав преступления и его значение в теории и правоприменении.</w:t>
      </w:r>
    </w:p>
    <w:p w:rsidR="00626198" w:rsidRDefault="00626198" w:rsidP="00626198">
      <w:pPr>
        <w:numPr>
          <w:ilvl w:val="0"/>
          <w:numId w:val="10"/>
        </w:numPr>
        <w:spacing w:line="228" w:lineRule="auto"/>
        <w:ind w:firstLine="0"/>
        <w:jc w:val="both"/>
        <w:rPr>
          <w:szCs w:val="28"/>
        </w:rPr>
      </w:pPr>
      <w:r>
        <w:rPr>
          <w:szCs w:val="28"/>
        </w:rPr>
        <w:t>Объект преступления и его уголовно-правовое значение (на основе анализа Особенной части УК РФ).</w:t>
      </w:r>
    </w:p>
    <w:p w:rsidR="00626198" w:rsidRDefault="00626198" w:rsidP="00626198">
      <w:pPr>
        <w:numPr>
          <w:ilvl w:val="0"/>
          <w:numId w:val="10"/>
        </w:numPr>
        <w:spacing w:line="228" w:lineRule="auto"/>
        <w:ind w:firstLine="0"/>
        <w:jc w:val="both"/>
        <w:rPr>
          <w:szCs w:val="28"/>
        </w:rPr>
      </w:pPr>
      <w:r>
        <w:rPr>
          <w:szCs w:val="28"/>
        </w:rPr>
        <w:t>Объективная сторона преступления и ее уголовно-правовое значение.</w:t>
      </w:r>
    </w:p>
    <w:p w:rsidR="00626198" w:rsidRDefault="00626198" w:rsidP="00626198">
      <w:pPr>
        <w:numPr>
          <w:ilvl w:val="0"/>
          <w:numId w:val="10"/>
        </w:numPr>
        <w:spacing w:line="228" w:lineRule="auto"/>
        <w:ind w:firstLine="0"/>
        <w:jc w:val="both"/>
        <w:rPr>
          <w:szCs w:val="28"/>
        </w:rPr>
      </w:pPr>
      <w:r>
        <w:rPr>
          <w:szCs w:val="28"/>
        </w:rPr>
        <w:t>Прямой и косвенный умысел преступного поведения: проблемы разграничения.</w:t>
      </w:r>
    </w:p>
    <w:p w:rsidR="00626198" w:rsidRPr="00467F0E" w:rsidRDefault="00626198" w:rsidP="00626198">
      <w:pPr>
        <w:numPr>
          <w:ilvl w:val="0"/>
          <w:numId w:val="10"/>
        </w:numPr>
        <w:spacing w:line="228" w:lineRule="auto"/>
        <w:ind w:firstLine="0"/>
        <w:jc w:val="both"/>
        <w:rPr>
          <w:color w:val="FF0000"/>
          <w:szCs w:val="28"/>
        </w:rPr>
      </w:pPr>
      <w:r w:rsidRPr="00467F0E">
        <w:rPr>
          <w:color w:val="FF0000"/>
          <w:szCs w:val="28"/>
        </w:rPr>
        <w:t>Преступление, совершенное по неосторожности: особенности квалификации.</w:t>
      </w:r>
    </w:p>
    <w:p w:rsidR="00626198" w:rsidRDefault="00626198" w:rsidP="00626198">
      <w:pPr>
        <w:numPr>
          <w:ilvl w:val="0"/>
          <w:numId w:val="10"/>
        </w:numPr>
        <w:spacing w:line="228" w:lineRule="auto"/>
        <w:ind w:firstLine="0"/>
        <w:jc w:val="both"/>
        <w:rPr>
          <w:szCs w:val="28"/>
        </w:rPr>
      </w:pPr>
      <w:r>
        <w:rPr>
          <w:szCs w:val="28"/>
        </w:rPr>
        <w:t>Преступное легкомыслие, косвенный умысел и преступная небрежность: проблемы разграничения.</w:t>
      </w:r>
    </w:p>
    <w:p w:rsidR="00626198" w:rsidRDefault="00626198" w:rsidP="00626198">
      <w:pPr>
        <w:numPr>
          <w:ilvl w:val="0"/>
          <w:numId w:val="10"/>
        </w:numPr>
        <w:spacing w:line="228" w:lineRule="auto"/>
        <w:ind w:firstLine="0"/>
        <w:jc w:val="both"/>
        <w:rPr>
          <w:szCs w:val="28"/>
        </w:rPr>
      </w:pPr>
      <w:r>
        <w:rPr>
          <w:szCs w:val="28"/>
        </w:rPr>
        <w:t>Ответственность за преступление, совершенное с двумя формами вины: особенности квалификации.</w:t>
      </w:r>
    </w:p>
    <w:p w:rsidR="00626198" w:rsidRDefault="00626198" w:rsidP="00626198">
      <w:pPr>
        <w:numPr>
          <w:ilvl w:val="0"/>
          <w:numId w:val="10"/>
        </w:numPr>
        <w:spacing w:line="228" w:lineRule="auto"/>
        <w:ind w:firstLine="0"/>
        <w:jc w:val="both"/>
        <w:rPr>
          <w:szCs w:val="28"/>
        </w:rPr>
      </w:pPr>
      <w:r>
        <w:rPr>
          <w:szCs w:val="28"/>
        </w:rPr>
        <w:t>Невиновное причинение вреда – казус и его уголовно-правовое значение.</w:t>
      </w:r>
    </w:p>
    <w:p w:rsidR="00626198" w:rsidRDefault="00626198" w:rsidP="00626198">
      <w:pPr>
        <w:numPr>
          <w:ilvl w:val="0"/>
          <w:numId w:val="10"/>
        </w:numPr>
        <w:spacing w:line="228" w:lineRule="auto"/>
        <w:ind w:firstLine="0"/>
        <w:jc w:val="both"/>
        <w:rPr>
          <w:szCs w:val="28"/>
        </w:rPr>
      </w:pPr>
      <w:r>
        <w:rPr>
          <w:szCs w:val="28"/>
        </w:rPr>
        <w:t>Субъект преступления как элемент состава преступления и его уголовно-правовое значение.</w:t>
      </w:r>
    </w:p>
    <w:p w:rsidR="00626198" w:rsidRDefault="00626198" w:rsidP="00626198">
      <w:pPr>
        <w:numPr>
          <w:ilvl w:val="0"/>
          <w:numId w:val="10"/>
        </w:numPr>
        <w:spacing w:line="228" w:lineRule="auto"/>
        <w:ind w:firstLine="0"/>
        <w:jc w:val="both"/>
        <w:rPr>
          <w:szCs w:val="28"/>
        </w:rPr>
      </w:pPr>
      <w:r>
        <w:rPr>
          <w:szCs w:val="28"/>
        </w:rPr>
        <w:t>Оконченное и неоконченное (составом) преступление: особенности квалификации.</w:t>
      </w:r>
    </w:p>
    <w:p w:rsidR="00626198" w:rsidRDefault="00626198" w:rsidP="00626198">
      <w:pPr>
        <w:numPr>
          <w:ilvl w:val="0"/>
          <w:numId w:val="10"/>
        </w:numPr>
        <w:spacing w:line="228" w:lineRule="auto"/>
        <w:ind w:firstLine="0"/>
        <w:jc w:val="both"/>
        <w:rPr>
          <w:szCs w:val="28"/>
        </w:rPr>
      </w:pPr>
      <w:r>
        <w:rPr>
          <w:szCs w:val="28"/>
        </w:rPr>
        <w:t>Соучастие в преступлении: понятие, признаки, формы, виды.</w:t>
      </w:r>
    </w:p>
    <w:p w:rsidR="00626198" w:rsidRDefault="00626198" w:rsidP="00626198">
      <w:pPr>
        <w:numPr>
          <w:ilvl w:val="0"/>
          <w:numId w:val="10"/>
        </w:numPr>
        <w:spacing w:line="228" w:lineRule="auto"/>
        <w:ind w:firstLine="0"/>
        <w:jc w:val="both"/>
        <w:rPr>
          <w:szCs w:val="28"/>
        </w:rPr>
      </w:pPr>
      <w:r>
        <w:rPr>
          <w:szCs w:val="28"/>
        </w:rPr>
        <w:t>Акцессорная теория соучастия в преступлении: ее значение для уголовно-правовой науки и практики.</w:t>
      </w:r>
    </w:p>
    <w:p w:rsidR="00626198" w:rsidRDefault="00626198" w:rsidP="00626198">
      <w:pPr>
        <w:numPr>
          <w:ilvl w:val="0"/>
          <w:numId w:val="10"/>
        </w:numPr>
        <w:spacing w:line="228" w:lineRule="auto"/>
        <w:ind w:firstLine="0"/>
        <w:jc w:val="both"/>
        <w:rPr>
          <w:szCs w:val="28"/>
        </w:rPr>
      </w:pPr>
      <w:r>
        <w:rPr>
          <w:szCs w:val="28"/>
        </w:rPr>
        <w:t>Эксцесс исполнителя преступления: понятие и виды.</w:t>
      </w:r>
    </w:p>
    <w:p w:rsidR="00626198" w:rsidRDefault="00626198" w:rsidP="00626198">
      <w:pPr>
        <w:numPr>
          <w:ilvl w:val="0"/>
          <w:numId w:val="10"/>
        </w:numPr>
        <w:spacing w:line="228" w:lineRule="auto"/>
        <w:ind w:firstLine="0"/>
        <w:jc w:val="both"/>
        <w:rPr>
          <w:szCs w:val="28"/>
        </w:rPr>
      </w:pPr>
      <w:r>
        <w:rPr>
          <w:szCs w:val="28"/>
        </w:rPr>
        <w:t>Необходимая оборона: понятие и условия ее правомерности (на основе анализа опубликованной судебной практики).</w:t>
      </w:r>
    </w:p>
    <w:p w:rsidR="00626198" w:rsidRDefault="00626198" w:rsidP="00626198">
      <w:pPr>
        <w:numPr>
          <w:ilvl w:val="0"/>
          <w:numId w:val="10"/>
        </w:numPr>
        <w:spacing w:line="228" w:lineRule="auto"/>
        <w:ind w:firstLine="0"/>
        <w:jc w:val="both"/>
        <w:rPr>
          <w:szCs w:val="28"/>
        </w:rPr>
      </w:pPr>
      <w:r>
        <w:rPr>
          <w:szCs w:val="28"/>
        </w:rPr>
        <w:t>Крайняя необходимость: понятие и условия ее правомерности (на основе анализа опубликованной судебной практики).</w:t>
      </w:r>
    </w:p>
    <w:p w:rsidR="00626198" w:rsidRDefault="00626198" w:rsidP="00626198">
      <w:pPr>
        <w:numPr>
          <w:ilvl w:val="0"/>
          <w:numId w:val="10"/>
        </w:numPr>
        <w:spacing w:line="228" w:lineRule="auto"/>
        <w:ind w:firstLine="0"/>
        <w:jc w:val="both"/>
        <w:rPr>
          <w:szCs w:val="28"/>
        </w:rPr>
      </w:pPr>
      <w:r>
        <w:rPr>
          <w:szCs w:val="28"/>
        </w:rPr>
        <w:lastRenderedPageBreak/>
        <w:t>Причинение вреда при задержании лица, совершившего преступление: понятие и условия его правомерности (на основе анализа опубликованной судебной практики).</w:t>
      </w:r>
    </w:p>
    <w:p w:rsidR="00626198" w:rsidRDefault="00626198" w:rsidP="00626198">
      <w:pPr>
        <w:numPr>
          <w:ilvl w:val="0"/>
          <w:numId w:val="10"/>
        </w:numPr>
        <w:spacing w:line="228" w:lineRule="auto"/>
        <w:ind w:firstLine="0"/>
        <w:jc w:val="both"/>
        <w:rPr>
          <w:szCs w:val="28"/>
        </w:rPr>
      </w:pPr>
      <w:r>
        <w:rPr>
          <w:szCs w:val="28"/>
        </w:rPr>
        <w:t>Обоснованный риск: понятие и условия его правомерности (на основе анализа опубликованной судебной практики).</w:t>
      </w:r>
    </w:p>
    <w:p w:rsidR="00626198" w:rsidRDefault="00626198" w:rsidP="00626198">
      <w:pPr>
        <w:numPr>
          <w:ilvl w:val="0"/>
          <w:numId w:val="10"/>
        </w:numPr>
        <w:spacing w:line="228" w:lineRule="auto"/>
        <w:ind w:firstLine="0"/>
        <w:jc w:val="both"/>
        <w:rPr>
          <w:szCs w:val="28"/>
        </w:rPr>
      </w:pPr>
      <w:r>
        <w:rPr>
          <w:szCs w:val="28"/>
        </w:rPr>
        <w:t>Исполнение приказа или распоряжения: понятие и условия его правомерности (на основе анализа опубликованной судебной практики).</w:t>
      </w:r>
    </w:p>
    <w:p w:rsidR="00626198" w:rsidRDefault="00626198" w:rsidP="00626198">
      <w:pPr>
        <w:numPr>
          <w:ilvl w:val="0"/>
          <w:numId w:val="10"/>
        </w:numPr>
        <w:spacing w:line="228" w:lineRule="auto"/>
        <w:ind w:firstLine="0"/>
        <w:jc w:val="both"/>
        <w:rPr>
          <w:szCs w:val="28"/>
        </w:rPr>
      </w:pPr>
      <w:r>
        <w:rPr>
          <w:szCs w:val="28"/>
        </w:rPr>
        <w:t>Наказание по российскому уголовному праву (понятие, цели, общая характеристика видов наказаний и проблемы их применения).</w:t>
      </w:r>
    </w:p>
    <w:p w:rsidR="00626198" w:rsidRDefault="00626198" w:rsidP="00626198">
      <w:pPr>
        <w:numPr>
          <w:ilvl w:val="0"/>
          <w:numId w:val="10"/>
        </w:numPr>
        <w:spacing w:line="228" w:lineRule="auto"/>
        <w:ind w:firstLine="0"/>
        <w:jc w:val="both"/>
        <w:rPr>
          <w:szCs w:val="28"/>
        </w:rPr>
      </w:pPr>
      <w:r>
        <w:rPr>
          <w:szCs w:val="28"/>
        </w:rPr>
        <w:t>Классификация уголовных наказаний и ее уголовно-правовое значение.</w:t>
      </w:r>
    </w:p>
    <w:p w:rsidR="00626198" w:rsidRDefault="00626198" w:rsidP="00626198">
      <w:pPr>
        <w:numPr>
          <w:ilvl w:val="0"/>
          <w:numId w:val="10"/>
        </w:numPr>
        <w:spacing w:line="228" w:lineRule="auto"/>
        <w:ind w:firstLine="0"/>
        <w:jc w:val="both"/>
        <w:rPr>
          <w:szCs w:val="28"/>
        </w:rPr>
      </w:pPr>
      <w:r>
        <w:rPr>
          <w:szCs w:val="28"/>
        </w:rPr>
        <w:t>Основания [отдельные виды оснований] освобождения от уголовной ответственности: условия и особенности освобождения.</w:t>
      </w:r>
    </w:p>
    <w:p w:rsidR="00626198" w:rsidRDefault="00626198" w:rsidP="00626198">
      <w:pPr>
        <w:numPr>
          <w:ilvl w:val="0"/>
          <w:numId w:val="10"/>
        </w:numPr>
        <w:spacing w:line="228" w:lineRule="auto"/>
        <w:ind w:firstLine="0"/>
        <w:jc w:val="both"/>
        <w:rPr>
          <w:szCs w:val="28"/>
        </w:rPr>
      </w:pPr>
      <w:r>
        <w:rPr>
          <w:szCs w:val="28"/>
        </w:rPr>
        <w:t>Добровольный отказ от преступления: условия и особенности применения статьи 31 Уголовного кодекса РФ.</w:t>
      </w:r>
    </w:p>
    <w:p w:rsidR="00626198" w:rsidRDefault="00626198" w:rsidP="00626198">
      <w:pPr>
        <w:numPr>
          <w:ilvl w:val="0"/>
          <w:numId w:val="10"/>
        </w:numPr>
        <w:spacing w:line="228" w:lineRule="auto"/>
        <w:ind w:firstLine="0"/>
        <w:jc w:val="both"/>
        <w:rPr>
          <w:szCs w:val="28"/>
        </w:rPr>
      </w:pPr>
      <w:r>
        <w:rPr>
          <w:szCs w:val="28"/>
        </w:rPr>
        <w:t>Условное осуждение: условия и особенности его назначения.</w:t>
      </w:r>
    </w:p>
    <w:p w:rsidR="00626198" w:rsidRDefault="00626198" w:rsidP="00626198">
      <w:pPr>
        <w:numPr>
          <w:ilvl w:val="0"/>
          <w:numId w:val="10"/>
        </w:numPr>
        <w:spacing w:line="228" w:lineRule="auto"/>
        <w:ind w:firstLine="0"/>
        <w:jc w:val="both"/>
        <w:rPr>
          <w:szCs w:val="28"/>
        </w:rPr>
      </w:pPr>
      <w:r>
        <w:rPr>
          <w:szCs w:val="28"/>
        </w:rPr>
        <w:t>Условно-досрочное освобождение от отбывания уголовного наказания: условия и особенности освобождения.</w:t>
      </w:r>
    </w:p>
    <w:p w:rsidR="00626198" w:rsidRDefault="00626198" w:rsidP="00626198">
      <w:pPr>
        <w:numPr>
          <w:ilvl w:val="0"/>
          <w:numId w:val="10"/>
        </w:numPr>
        <w:spacing w:line="228" w:lineRule="auto"/>
        <w:ind w:firstLine="0"/>
        <w:jc w:val="both"/>
        <w:rPr>
          <w:szCs w:val="28"/>
        </w:rPr>
      </w:pPr>
      <w:r>
        <w:rPr>
          <w:szCs w:val="28"/>
        </w:rPr>
        <w:t>Отсрочка отбывания уголовного наказания: условия и особенности ее назначения и отмены.</w:t>
      </w:r>
    </w:p>
    <w:p w:rsidR="00626198" w:rsidRDefault="00626198" w:rsidP="00626198">
      <w:pPr>
        <w:numPr>
          <w:ilvl w:val="0"/>
          <w:numId w:val="10"/>
        </w:numPr>
        <w:spacing w:line="228" w:lineRule="auto"/>
        <w:ind w:firstLine="0"/>
        <w:jc w:val="both"/>
        <w:rPr>
          <w:szCs w:val="28"/>
        </w:rPr>
      </w:pPr>
      <w:r>
        <w:rPr>
          <w:szCs w:val="28"/>
        </w:rPr>
        <w:t>Амнистия и помилование: условия и особенности применения.</w:t>
      </w:r>
    </w:p>
    <w:p w:rsidR="00626198" w:rsidRDefault="00626198" w:rsidP="00626198">
      <w:pPr>
        <w:numPr>
          <w:ilvl w:val="0"/>
          <w:numId w:val="10"/>
        </w:numPr>
        <w:spacing w:line="228" w:lineRule="auto"/>
        <w:ind w:firstLine="0"/>
        <w:jc w:val="both"/>
        <w:rPr>
          <w:szCs w:val="28"/>
        </w:rPr>
      </w:pPr>
      <w:r>
        <w:rPr>
          <w:szCs w:val="28"/>
        </w:rPr>
        <w:t>Судимость: понятие и уголовно-правовое значение.</w:t>
      </w:r>
    </w:p>
    <w:p w:rsidR="00626198" w:rsidRDefault="00626198" w:rsidP="00626198">
      <w:pPr>
        <w:numPr>
          <w:ilvl w:val="0"/>
          <w:numId w:val="10"/>
        </w:numPr>
        <w:spacing w:line="228" w:lineRule="auto"/>
        <w:ind w:firstLine="0"/>
        <w:jc w:val="both"/>
        <w:rPr>
          <w:szCs w:val="28"/>
        </w:rPr>
      </w:pPr>
      <w:r>
        <w:rPr>
          <w:szCs w:val="28"/>
        </w:rPr>
        <w:t>Ошибка в уголовном праве (на основе изучения материалов опубликованной судебной практики).</w:t>
      </w:r>
    </w:p>
    <w:p w:rsidR="00626198" w:rsidRDefault="00626198" w:rsidP="00626198">
      <w:pPr>
        <w:numPr>
          <w:ilvl w:val="0"/>
          <w:numId w:val="10"/>
        </w:numPr>
        <w:spacing w:line="228" w:lineRule="auto"/>
        <w:ind w:firstLine="0"/>
        <w:jc w:val="both"/>
        <w:rPr>
          <w:szCs w:val="28"/>
        </w:rPr>
      </w:pPr>
      <w:r>
        <w:rPr>
          <w:szCs w:val="28"/>
        </w:rPr>
        <w:t>Особенности уголовной ответственности несовершеннолетних лиц.</w:t>
      </w:r>
    </w:p>
    <w:p w:rsidR="00626198" w:rsidRDefault="00626198" w:rsidP="00626198">
      <w:pPr>
        <w:numPr>
          <w:ilvl w:val="0"/>
          <w:numId w:val="10"/>
        </w:numPr>
        <w:spacing w:line="228" w:lineRule="auto"/>
        <w:ind w:firstLine="0"/>
        <w:jc w:val="both"/>
        <w:rPr>
          <w:szCs w:val="28"/>
        </w:rPr>
      </w:pPr>
      <w:r>
        <w:rPr>
          <w:szCs w:val="28"/>
        </w:rPr>
        <w:t>Особенности назначения уголовного наказания несовершеннолетним лицам.</w:t>
      </w:r>
    </w:p>
    <w:p w:rsidR="00626198" w:rsidRDefault="00626198" w:rsidP="00626198">
      <w:pPr>
        <w:numPr>
          <w:ilvl w:val="0"/>
          <w:numId w:val="10"/>
        </w:numPr>
        <w:ind w:firstLine="0"/>
        <w:jc w:val="both"/>
        <w:rPr>
          <w:szCs w:val="28"/>
        </w:rPr>
      </w:pPr>
      <w:r>
        <w:rPr>
          <w:szCs w:val="28"/>
        </w:rPr>
        <w:t>Применение принудительных мер воспитательного воздействия: условия и особенности.</w:t>
      </w:r>
    </w:p>
    <w:p w:rsidR="00626198" w:rsidRDefault="00626198" w:rsidP="004C5AE7">
      <w:pPr>
        <w:numPr>
          <w:ilvl w:val="0"/>
          <w:numId w:val="10"/>
        </w:num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szCs w:val="28"/>
        </w:rPr>
      </w:pPr>
      <w:r>
        <w:rPr>
          <w:szCs w:val="28"/>
        </w:rPr>
        <w:t xml:space="preserve">Принудительные меры медицинского характера: основания, цели и особенности применения. </w:t>
      </w:r>
    </w:p>
    <w:p w:rsidR="002F11F8" w:rsidRPr="00626198" w:rsidRDefault="002F11F8" w:rsidP="004C5AE7">
      <w:pPr>
        <w:tabs>
          <w:tab w:val="num" w:pos="426"/>
          <w:tab w:val="left" w:pos="851"/>
        </w:tabs>
        <w:overflowPunct w:val="0"/>
        <w:autoSpaceDE w:val="0"/>
        <w:autoSpaceDN w:val="0"/>
        <w:adjustRightInd w:val="0"/>
        <w:ind w:left="425"/>
        <w:jc w:val="both"/>
        <w:textAlignment w:val="baseline"/>
        <w:rPr>
          <w:szCs w:val="28"/>
        </w:rPr>
      </w:pPr>
    </w:p>
    <w:p w:rsidR="00A55EAD" w:rsidRPr="00626198" w:rsidRDefault="00A55EAD" w:rsidP="004C5AE7">
      <w:pPr>
        <w:shd w:val="clear" w:color="auto" w:fill="FFFFFF"/>
        <w:ind w:right="-68" w:firstLine="709"/>
        <w:jc w:val="both"/>
        <w:rPr>
          <w:szCs w:val="28"/>
        </w:rPr>
      </w:pPr>
      <w:r w:rsidRPr="00626198">
        <w:rPr>
          <w:szCs w:val="28"/>
        </w:rPr>
        <w:t xml:space="preserve">Контрольная работа выполняется слушателем с соблюдением требований Положения </w:t>
      </w:r>
      <w:r w:rsidRPr="00626198">
        <w:rPr>
          <w:bCs/>
          <w:szCs w:val="28"/>
        </w:rPr>
        <w:t>о письменных работах обучающихся в федеральном государственном казенном образовательном учреждении высшего профессионального образования «Нижегородская академия Министерства внутренних дел Российской Федерации»</w:t>
      </w:r>
      <w:r w:rsidR="00630FC5" w:rsidRPr="00626198">
        <w:rPr>
          <w:bCs/>
          <w:szCs w:val="28"/>
        </w:rPr>
        <w:t xml:space="preserve">, утверждённого </w:t>
      </w:r>
      <w:r w:rsidR="00630FC5" w:rsidRPr="00626198">
        <w:rPr>
          <w:spacing w:val="-20"/>
          <w:szCs w:val="28"/>
        </w:rPr>
        <w:t>Приказом НА МВД России от 1 декабря 2014 № 2515</w:t>
      </w:r>
    </w:p>
    <w:p w:rsidR="00630FC5" w:rsidRPr="00626198" w:rsidRDefault="00630FC5" w:rsidP="004C5AE7">
      <w:pPr>
        <w:ind w:firstLine="720"/>
        <w:rPr>
          <w:szCs w:val="28"/>
        </w:rPr>
      </w:pPr>
      <w:r w:rsidRPr="00626198">
        <w:rPr>
          <w:szCs w:val="28"/>
        </w:rPr>
        <w:t>Основные этапы выполнения контрольной работы включают:</w:t>
      </w:r>
    </w:p>
    <w:p w:rsidR="00630FC5" w:rsidRPr="00626198" w:rsidRDefault="00630FC5" w:rsidP="004C5AE7">
      <w:pPr>
        <w:ind w:firstLine="720"/>
        <w:rPr>
          <w:szCs w:val="28"/>
        </w:rPr>
      </w:pPr>
      <w:r w:rsidRPr="00626198">
        <w:rPr>
          <w:szCs w:val="28"/>
        </w:rPr>
        <w:t>выбор темы контрольной работы;</w:t>
      </w:r>
    </w:p>
    <w:p w:rsidR="00630FC5" w:rsidRPr="00626198" w:rsidRDefault="00630FC5" w:rsidP="004C5AE7">
      <w:pPr>
        <w:ind w:firstLine="720"/>
        <w:rPr>
          <w:szCs w:val="28"/>
        </w:rPr>
      </w:pPr>
      <w:r w:rsidRPr="00626198">
        <w:rPr>
          <w:szCs w:val="28"/>
        </w:rPr>
        <w:t>подбор и изучение источников информации, необходимых для написания контрольной работы;</w:t>
      </w:r>
    </w:p>
    <w:p w:rsidR="00630FC5" w:rsidRPr="00626198" w:rsidRDefault="00630FC5" w:rsidP="004C5AE7">
      <w:pPr>
        <w:ind w:firstLine="720"/>
        <w:rPr>
          <w:szCs w:val="28"/>
        </w:rPr>
      </w:pPr>
      <w:r w:rsidRPr="00626198">
        <w:rPr>
          <w:szCs w:val="28"/>
        </w:rPr>
        <w:t>составление плана контрольной работы;</w:t>
      </w:r>
    </w:p>
    <w:p w:rsidR="00630FC5" w:rsidRPr="00626198" w:rsidRDefault="00630FC5" w:rsidP="004C5AE7">
      <w:pPr>
        <w:ind w:firstLine="720"/>
        <w:rPr>
          <w:szCs w:val="28"/>
        </w:rPr>
      </w:pPr>
      <w:r w:rsidRPr="00626198">
        <w:rPr>
          <w:szCs w:val="28"/>
        </w:rPr>
        <w:t>написание контрольной работы;</w:t>
      </w:r>
    </w:p>
    <w:p w:rsidR="00630FC5" w:rsidRPr="00626198" w:rsidRDefault="00630FC5" w:rsidP="004C5AE7">
      <w:pPr>
        <w:ind w:firstLine="720"/>
        <w:rPr>
          <w:szCs w:val="28"/>
        </w:rPr>
      </w:pPr>
      <w:r w:rsidRPr="00626198">
        <w:rPr>
          <w:szCs w:val="28"/>
        </w:rPr>
        <w:t>представление контрольной работы, реферата на кафедру для проверки и устранения недостатков.</w:t>
      </w:r>
    </w:p>
    <w:p w:rsidR="00630FC5" w:rsidRPr="00626198" w:rsidRDefault="00630FC5" w:rsidP="004C5AE7">
      <w:pPr>
        <w:ind w:firstLine="720"/>
        <w:jc w:val="both"/>
        <w:rPr>
          <w:szCs w:val="28"/>
        </w:rPr>
      </w:pPr>
      <w:r w:rsidRPr="00626198">
        <w:rPr>
          <w:szCs w:val="28"/>
        </w:rPr>
        <w:lastRenderedPageBreak/>
        <w:t>Выбранная слушателями факультета заочного обучения тема контрольной работы регистрируется на кафедре и факультете заочного обучения.</w:t>
      </w:r>
    </w:p>
    <w:p w:rsidR="00630FC5" w:rsidRPr="00626198" w:rsidRDefault="00630FC5" w:rsidP="004C5AE7">
      <w:pPr>
        <w:ind w:firstLine="720"/>
        <w:rPr>
          <w:szCs w:val="28"/>
        </w:rPr>
      </w:pPr>
      <w:r w:rsidRPr="00626198">
        <w:rPr>
          <w:szCs w:val="28"/>
        </w:rPr>
        <w:t>После выбора темы контрольной работы обучающийся приступает к подбору, изучению литературы нормативно-правового, теоретического и практического характера.</w:t>
      </w:r>
    </w:p>
    <w:p w:rsidR="00630FC5" w:rsidRPr="00626198" w:rsidRDefault="00630FC5" w:rsidP="004C5AE7">
      <w:pPr>
        <w:ind w:firstLine="720"/>
        <w:rPr>
          <w:szCs w:val="28"/>
        </w:rPr>
      </w:pPr>
      <w:r w:rsidRPr="00626198">
        <w:rPr>
          <w:szCs w:val="28"/>
        </w:rPr>
        <w:t>Подобрав и изучив литературу, обучающийся составляет план контрольной работы. Обучающийся имеет право обратиться за консультацией на кафедру к преподавателю, который закреплен за данной учебной дисциплиной.</w:t>
      </w:r>
    </w:p>
    <w:p w:rsidR="00630FC5" w:rsidRPr="00626198" w:rsidRDefault="00630FC5" w:rsidP="004C5AE7">
      <w:pPr>
        <w:ind w:firstLine="720"/>
        <w:rPr>
          <w:szCs w:val="28"/>
        </w:rPr>
      </w:pPr>
      <w:r w:rsidRPr="00626198">
        <w:rPr>
          <w:szCs w:val="28"/>
        </w:rPr>
        <w:t>Структура контрольной работы включает:</w:t>
      </w:r>
    </w:p>
    <w:p w:rsidR="00630FC5" w:rsidRPr="00626198" w:rsidRDefault="00630FC5" w:rsidP="004C5AE7">
      <w:pPr>
        <w:pStyle w:val="a3"/>
        <w:numPr>
          <w:ilvl w:val="0"/>
          <w:numId w:val="2"/>
        </w:numPr>
        <w:ind w:left="993"/>
        <w:rPr>
          <w:szCs w:val="28"/>
        </w:rPr>
      </w:pPr>
      <w:r w:rsidRPr="00626198">
        <w:rPr>
          <w:szCs w:val="28"/>
        </w:rPr>
        <w:t>титульный лист</w:t>
      </w:r>
      <w:r w:rsidR="004D4544" w:rsidRPr="00626198">
        <w:rPr>
          <w:rStyle w:val="aa"/>
          <w:szCs w:val="28"/>
        </w:rPr>
        <w:footnoteReference w:id="2"/>
      </w:r>
      <w:r w:rsidRPr="00626198">
        <w:rPr>
          <w:szCs w:val="28"/>
        </w:rPr>
        <w:t>;</w:t>
      </w:r>
    </w:p>
    <w:p w:rsidR="00630FC5" w:rsidRPr="00626198" w:rsidRDefault="00630FC5" w:rsidP="004C5AE7">
      <w:pPr>
        <w:pStyle w:val="a3"/>
        <w:numPr>
          <w:ilvl w:val="0"/>
          <w:numId w:val="2"/>
        </w:numPr>
        <w:ind w:left="993"/>
        <w:rPr>
          <w:szCs w:val="28"/>
        </w:rPr>
      </w:pPr>
      <w:r w:rsidRPr="00626198">
        <w:rPr>
          <w:szCs w:val="28"/>
        </w:rPr>
        <w:t>план;</w:t>
      </w:r>
    </w:p>
    <w:p w:rsidR="00630FC5" w:rsidRPr="00626198" w:rsidRDefault="00630FC5" w:rsidP="004C5AE7">
      <w:pPr>
        <w:pStyle w:val="a3"/>
        <w:numPr>
          <w:ilvl w:val="0"/>
          <w:numId w:val="2"/>
        </w:numPr>
        <w:ind w:left="993"/>
        <w:rPr>
          <w:szCs w:val="28"/>
        </w:rPr>
      </w:pPr>
      <w:r w:rsidRPr="00626198">
        <w:rPr>
          <w:szCs w:val="28"/>
        </w:rPr>
        <w:t>формулировка задания или задачи;</w:t>
      </w:r>
    </w:p>
    <w:p w:rsidR="00630FC5" w:rsidRPr="00626198" w:rsidRDefault="00630FC5" w:rsidP="004C5AE7">
      <w:pPr>
        <w:pStyle w:val="a3"/>
        <w:numPr>
          <w:ilvl w:val="0"/>
          <w:numId w:val="2"/>
        </w:numPr>
        <w:ind w:left="993"/>
        <w:rPr>
          <w:szCs w:val="28"/>
        </w:rPr>
      </w:pPr>
      <w:r w:rsidRPr="00626198">
        <w:rPr>
          <w:szCs w:val="28"/>
        </w:rPr>
        <w:t>список использованной литературы.</w:t>
      </w:r>
    </w:p>
    <w:p w:rsidR="009539F7" w:rsidRPr="00626198" w:rsidRDefault="009539F7" w:rsidP="004C5AE7">
      <w:pPr>
        <w:rPr>
          <w:szCs w:val="28"/>
        </w:rPr>
      </w:pPr>
    </w:p>
    <w:p w:rsidR="009539F7" w:rsidRPr="00626198" w:rsidRDefault="009539F7">
      <w:pPr>
        <w:spacing w:after="200" w:line="276" w:lineRule="auto"/>
        <w:rPr>
          <w:szCs w:val="28"/>
        </w:rPr>
      </w:pPr>
      <w:r w:rsidRPr="00626198">
        <w:rPr>
          <w:b/>
          <w:szCs w:val="28"/>
        </w:rPr>
        <w:t>Образец титульного листа:</w:t>
      </w:r>
    </w:p>
    <w:p w:rsidR="009539F7" w:rsidRPr="00626198" w:rsidRDefault="009539F7">
      <w:pPr>
        <w:spacing w:after="200" w:line="276" w:lineRule="auto"/>
        <w:rPr>
          <w:szCs w:val="28"/>
        </w:rPr>
      </w:pPr>
      <w:r w:rsidRPr="00626198">
        <w:rPr>
          <w:szCs w:val="28"/>
        </w:rPr>
        <w:br w:type="page"/>
      </w:r>
    </w:p>
    <w:p w:rsidR="009539F7" w:rsidRPr="00626198" w:rsidRDefault="009539F7" w:rsidP="009539F7">
      <w:pPr>
        <w:pStyle w:val="40"/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6198">
        <w:rPr>
          <w:rFonts w:ascii="Times New Roman" w:hAnsi="Times New Roman"/>
          <w:sz w:val="28"/>
          <w:szCs w:val="28"/>
        </w:rPr>
        <w:lastRenderedPageBreak/>
        <w:t>Министерство внутренних дел Российской Федерации</w:t>
      </w:r>
    </w:p>
    <w:p w:rsidR="009539F7" w:rsidRPr="00626198" w:rsidRDefault="009539F7" w:rsidP="009539F7">
      <w:pPr>
        <w:pStyle w:val="40"/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6198">
        <w:rPr>
          <w:rFonts w:ascii="Times New Roman" w:hAnsi="Times New Roman"/>
          <w:sz w:val="28"/>
          <w:szCs w:val="28"/>
        </w:rPr>
        <w:t>Нижегородская академия МВД России</w:t>
      </w:r>
    </w:p>
    <w:p w:rsidR="009539F7" w:rsidRPr="00626198" w:rsidRDefault="009539F7" w:rsidP="009539F7">
      <w:pPr>
        <w:pStyle w:val="40"/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39F7" w:rsidRPr="00626198" w:rsidRDefault="009539F7" w:rsidP="009539F7">
      <w:pPr>
        <w:pStyle w:val="50"/>
        <w:shd w:val="clear" w:color="auto" w:fill="auto"/>
        <w:tabs>
          <w:tab w:val="left" w:leader="underscore" w:pos="5808"/>
        </w:tabs>
        <w:spacing w:before="0" w:after="0" w:line="240" w:lineRule="auto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626198">
        <w:rPr>
          <w:rFonts w:ascii="Times New Roman" w:hAnsi="Times New Roman"/>
          <w:b w:val="0"/>
          <w:bCs w:val="0"/>
          <w:sz w:val="28"/>
          <w:szCs w:val="28"/>
        </w:rPr>
        <w:t>Кафедра_______________________________________________________</w:t>
      </w:r>
    </w:p>
    <w:p w:rsidR="009539F7" w:rsidRPr="00626198" w:rsidRDefault="009539F7" w:rsidP="009539F7">
      <w:pPr>
        <w:pStyle w:val="50"/>
        <w:shd w:val="clear" w:color="auto" w:fill="auto"/>
        <w:tabs>
          <w:tab w:val="left" w:leader="underscore" w:pos="5813"/>
        </w:tabs>
        <w:spacing w:before="0" w:after="0" w:line="240" w:lineRule="auto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626198">
        <w:rPr>
          <w:rFonts w:ascii="Times New Roman" w:hAnsi="Times New Roman"/>
          <w:b w:val="0"/>
          <w:bCs w:val="0"/>
          <w:sz w:val="28"/>
          <w:szCs w:val="28"/>
        </w:rPr>
        <w:t>Учебная дисциплина</w:t>
      </w:r>
      <w:r w:rsidR="00725688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</w:t>
      </w:r>
    </w:p>
    <w:p w:rsidR="009539F7" w:rsidRPr="00626198" w:rsidRDefault="009539F7" w:rsidP="009539F7">
      <w:pPr>
        <w:pStyle w:val="50"/>
        <w:shd w:val="clear" w:color="auto" w:fill="auto"/>
        <w:tabs>
          <w:tab w:val="left" w:leader="underscore" w:pos="5818"/>
        </w:tabs>
        <w:spacing w:before="0" w:after="0" w:line="240" w:lineRule="auto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626198">
        <w:rPr>
          <w:rFonts w:ascii="Times New Roman" w:hAnsi="Times New Roman"/>
          <w:b w:val="0"/>
          <w:bCs w:val="0"/>
          <w:sz w:val="28"/>
          <w:szCs w:val="28"/>
        </w:rPr>
        <w:t>Дата регистрации</w:t>
      </w:r>
      <w:r w:rsidR="00725688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</w:t>
      </w:r>
    </w:p>
    <w:p w:rsidR="009539F7" w:rsidRPr="00626198" w:rsidRDefault="009539F7" w:rsidP="009539F7">
      <w:pPr>
        <w:pStyle w:val="50"/>
        <w:shd w:val="clear" w:color="auto" w:fill="auto"/>
        <w:tabs>
          <w:tab w:val="left" w:leader="underscore" w:pos="5818"/>
        </w:tabs>
        <w:spacing w:before="0" w:after="0" w:line="240" w:lineRule="auto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9539F7" w:rsidRPr="00626198" w:rsidRDefault="009539F7" w:rsidP="009539F7">
      <w:pPr>
        <w:pStyle w:val="50"/>
        <w:shd w:val="clear" w:color="auto" w:fill="auto"/>
        <w:tabs>
          <w:tab w:val="left" w:leader="underscore" w:pos="5818"/>
        </w:tabs>
        <w:spacing w:before="0" w:after="0" w:line="240" w:lineRule="auto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9539F7" w:rsidRPr="00626198" w:rsidRDefault="009539F7" w:rsidP="009539F7">
      <w:pPr>
        <w:pStyle w:val="50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26198">
        <w:rPr>
          <w:rFonts w:ascii="Times New Roman" w:hAnsi="Times New Roman"/>
          <w:sz w:val="28"/>
          <w:szCs w:val="28"/>
        </w:rPr>
        <w:t>К</w:t>
      </w:r>
      <w:r w:rsidR="004C5AE7">
        <w:rPr>
          <w:rFonts w:ascii="Times New Roman" w:hAnsi="Times New Roman"/>
          <w:sz w:val="28"/>
          <w:szCs w:val="28"/>
        </w:rPr>
        <w:t>ОНТРОЛЬНАЯ РАБОТА</w:t>
      </w:r>
    </w:p>
    <w:p w:rsidR="009539F7" w:rsidRPr="00626198" w:rsidRDefault="009539F7" w:rsidP="009539F7">
      <w:pPr>
        <w:pStyle w:val="50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9539F7" w:rsidRPr="00626198" w:rsidRDefault="009539F7" w:rsidP="009539F7">
      <w:pPr>
        <w:pStyle w:val="50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26198">
        <w:rPr>
          <w:rFonts w:ascii="Times New Roman" w:hAnsi="Times New Roman"/>
          <w:sz w:val="28"/>
          <w:szCs w:val="28"/>
        </w:rPr>
        <w:t>Тема</w:t>
      </w:r>
      <w:r w:rsidR="00725688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9539F7" w:rsidRPr="00626198" w:rsidRDefault="004C5AE7" w:rsidP="009539F7">
      <w:pPr>
        <w:pStyle w:val="50"/>
        <w:shd w:val="clear" w:color="auto" w:fill="auto"/>
        <w:spacing w:before="0"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539F7" w:rsidRPr="00626198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539F7" w:rsidRPr="00626198" w:rsidRDefault="009539F7" w:rsidP="009539F7">
      <w:pPr>
        <w:pStyle w:val="a4"/>
        <w:rPr>
          <w:sz w:val="28"/>
          <w:szCs w:val="28"/>
        </w:rPr>
      </w:pPr>
    </w:p>
    <w:p w:rsidR="009539F7" w:rsidRPr="00626198" w:rsidRDefault="009539F7" w:rsidP="009539F7">
      <w:pPr>
        <w:pStyle w:val="a4"/>
        <w:rPr>
          <w:sz w:val="28"/>
          <w:szCs w:val="28"/>
        </w:rPr>
      </w:pPr>
      <w:r w:rsidRPr="00626198">
        <w:rPr>
          <w:sz w:val="28"/>
          <w:szCs w:val="28"/>
        </w:rPr>
        <w:tab/>
      </w:r>
    </w:p>
    <w:p w:rsidR="009539F7" w:rsidRPr="00626198" w:rsidRDefault="009539F7" w:rsidP="009539F7">
      <w:pPr>
        <w:pStyle w:val="a4"/>
        <w:spacing w:after="0"/>
        <w:ind w:left="3600"/>
        <w:rPr>
          <w:sz w:val="28"/>
          <w:szCs w:val="28"/>
        </w:rPr>
      </w:pPr>
      <w:r w:rsidRPr="00626198">
        <w:rPr>
          <w:sz w:val="28"/>
          <w:szCs w:val="28"/>
        </w:rPr>
        <w:t>Выполнил __________________________________</w:t>
      </w:r>
      <w:r w:rsidR="004C5AE7">
        <w:rPr>
          <w:sz w:val="28"/>
          <w:szCs w:val="28"/>
        </w:rPr>
        <w:t>_______</w:t>
      </w:r>
    </w:p>
    <w:p w:rsidR="009539F7" w:rsidRPr="00626198" w:rsidRDefault="009539F7" w:rsidP="009539F7">
      <w:pPr>
        <w:pStyle w:val="a4"/>
        <w:spacing w:after="0"/>
        <w:ind w:left="3600"/>
        <w:rPr>
          <w:sz w:val="28"/>
          <w:szCs w:val="28"/>
        </w:rPr>
      </w:pPr>
      <w:r w:rsidRPr="00626198">
        <w:rPr>
          <w:sz w:val="28"/>
          <w:szCs w:val="28"/>
        </w:rPr>
        <w:t xml:space="preserve">  </w:t>
      </w:r>
      <w:r w:rsidR="004C5AE7">
        <w:rPr>
          <w:sz w:val="28"/>
          <w:szCs w:val="28"/>
        </w:rPr>
        <w:t xml:space="preserve">                            </w:t>
      </w:r>
      <w:r w:rsidRPr="00626198">
        <w:rPr>
          <w:sz w:val="28"/>
          <w:szCs w:val="28"/>
        </w:rPr>
        <w:t xml:space="preserve">звание </w:t>
      </w:r>
    </w:p>
    <w:p w:rsidR="009539F7" w:rsidRPr="00626198" w:rsidRDefault="009539F7" w:rsidP="009539F7">
      <w:pPr>
        <w:pStyle w:val="a4"/>
        <w:spacing w:after="0"/>
        <w:ind w:left="3600"/>
        <w:rPr>
          <w:sz w:val="28"/>
          <w:szCs w:val="28"/>
        </w:rPr>
      </w:pPr>
      <w:r w:rsidRPr="00626198">
        <w:rPr>
          <w:sz w:val="28"/>
          <w:szCs w:val="28"/>
        </w:rPr>
        <w:t>_________________________________________</w:t>
      </w:r>
    </w:p>
    <w:p w:rsidR="009539F7" w:rsidRPr="00626198" w:rsidRDefault="009539F7" w:rsidP="009539F7">
      <w:pPr>
        <w:pStyle w:val="a4"/>
        <w:spacing w:after="0"/>
        <w:ind w:left="3600"/>
        <w:jc w:val="center"/>
        <w:rPr>
          <w:sz w:val="28"/>
          <w:szCs w:val="28"/>
        </w:rPr>
      </w:pPr>
      <w:r w:rsidRPr="00626198">
        <w:rPr>
          <w:sz w:val="28"/>
          <w:szCs w:val="28"/>
        </w:rPr>
        <w:t>фамилия, имя, отчество</w:t>
      </w:r>
    </w:p>
    <w:p w:rsidR="009539F7" w:rsidRPr="00626198" w:rsidRDefault="009539F7" w:rsidP="009539F7">
      <w:pPr>
        <w:pStyle w:val="a4"/>
        <w:spacing w:after="0"/>
        <w:ind w:left="3600"/>
        <w:rPr>
          <w:sz w:val="28"/>
          <w:szCs w:val="28"/>
        </w:rPr>
      </w:pPr>
      <w:r w:rsidRPr="00626198">
        <w:rPr>
          <w:sz w:val="28"/>
          <w:szCs w:val="28"/>
        </w:rPr>
        <w:t>__________</w:t>
      </w:r>
      <w:r w:rsidR="004C5AE7">
        <w:rPr>
          <w:sz w:val="28"/>
          <w:szCs w:val="28"/>
        </w:rPr>
        <w:t>_______________________________</w:t>
      </w:r>
    </w:p>
    <w:p w:rsidR="009539F7" w:rsidRPr="00626198" w:rsidRDefault="009539F7" w:rsidP="009539F7">
      <w:pPr>
        <w:pStyle w:val="60"/>
        <w:shd w:val="clear" w:color="auto" w:fill="auto"/>
        <w:spacing w:before="0" w:after="0" w:line="240" w:lineRule="auto"/>
        <w:ind w:left="360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626198">
        <w:rPr>
          <w:rFonts w:ascii="Times New Roman" w:hAnsi="Times New Roman"/>
          <w:b w:val="0"/>
          <w:bCs w:val="0"/>
          <w:sz w:val="28"/>
          <w:szCs w:val="28"/>
        </w:rPr>
        <w:t>факультет, курс</w:t>
      </w:r>
      <w:r w:rsidR="004C5AE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626198">
        <w:rPr>
          <w:rFonts w:ascii="Times New Roman" w:hAnsi="Times New Roman"/>
          <w:b w:val="0"/>
          <w:bCs w:val="0"/>
          <w:sz w:val="28"/>
          <w:szCs w:val="28"/>
        </w:rPr>
        <w:t>(год набора), № групп</w:t>
      </w:r>
      <w:r w:rsidR="004C5AE7">
        <w:rPr>
          <w:rFonts w:ascii="Times New Roman" w:hAnsi="Times New Roman"/>
          <w:b w:val="0"/>
          <w:bCs w:val="0"/>
          <w:sz w:val="28"/>
          <w:szCs w:val="28"/>
        </w:rPr>
        <w:t>ы</w:t>
      </w:r>
    </w:p>
    <w:p w:rsidR="009539F7" w:rsidRPr="00626198" w:rsidRDefault="009539F7" w:rsidP="009539F7">
      <w:pPr>
        <w:pStyle w:val="60"/>
        <w:shd w:val="clear" w:color="auto" w:fill="auto"/>
        <w:spacing w:before="0" w:after="0" w:line="240" w:lineRule="auto"/>
        <w:ind w:left="360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9539F7" w:rsidRPr="00626198" w:rsidRDefault="009539F7" w:rsidP="009539F7">
      <w:pPr>
        <w:pStyle w:val="60"/>
        <w:shd w:val="clear" w:color="auto" w:fill="auto"/>
        <w:spacing w:before="0" w:after="0" w:line="240" w:lineRule="auto"/>
        <w:ind w:left="360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26198">
        <w:rPr>
          <w:rFonts w:ascii="Times New Roman" w:hAnsi="Times New Roman"/>
          <w:b w:val="0"/>
          <w:bCs w:val="0"/>
          <w:sz w:val="28"/>
          <w:szCs w:val="28"/>
        </w:rPr>
        <w:t>Преподаватель</w:t>
      </w:r>
    </w:p>
    <w:p w:rsidR="009539F7" w:rsidRPr="00626198" w:rsidRDefault="009539F7" w:rsidP="009539F7">
      <w:pPr>
        <w:pStyle w:val="60"/>
        <w:shd w:val="clear" w:color="auto" w:fill="auto"/>
        <w:spacing w:before="0" w:after="0" w:line="240" w:lineRule="auto"/>
        <w:ind w:left="360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26198">
        <w:rPr>
          <w:rFonts w:ascii="Times New Roman" w:hAnsi="Times New Roman"/>
          <w:b w:val="0"/>
          <w:bCs w:val="0"/>
          <w:sz w:val="28"/>
          <w:szCs w:val="28"/>
        </w:rPr>
        <w:t>__________</w:t>
      </w:r>
      <w:r w:rsidR="004C5AE7">
        <w:rPr>
          <w:rFonts w:ascii="Times New Roman" w:hAnsi="Times New Roman"/>
          <w:b w:val="0"/>
          <w:bCs w:val="0"/>
          <w:sz w:val="28"/>
          <w:szCs w:val="28"/>
        </w:rPr>
        <w:t>_______________________________</w:t>
      </w:r>
    </w:p>
    <w:p w:rsidR="009539F7" w:rsidRPr="00626198" w:rsidRDefault="009539F7" w:rsidP="009539F7">
      <w:pPr>
        <w:pStyle w:val="60"/>
        <w:shd w:val="clear" w:color="auto" w:fill="auto"/>
        <w:spacing w:before="0" w:after="0" w:line="240" w:lineRule="auto"/>
        <w:ind w:left="360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626198">
        <w:rPr>
          <w:rFonts w:ascii="Times New Roman" w:hAnsi="Times New Roman"/>
          <w:sz w:val="28"/>
          <w:szCs w:val="28"/>
        </w:rPr>
        <w:t xml:space="preserve"> </w:t>
      </w:r>
      <w:r w:rsidRPr="00626198">
        <w:rPr>
          <w:rFonts w:ascii="Times New Roman" w:hAnsi="Times New Roman"/>
          <w:b w:val="0"/>
          <w:bCs w:val="0"/>
          <w:sz w:val="28"/>
          <w:szCs w:val="28"/>
        </w:rPr>
        <w:t>(ученая степень, ученое звание</w:t>
      </w:r>
    </w:p>
    <w:p w:rsidR="009539F7" w:rsidRPr="00626198" w:rsidRDefault="009539F7" w:rsidP="009539F7">
      <w:pPr>
        <w:pStyle w:val="60"/>
        <w:shd w:val="clear" w:color="auto" w:fill="auto"/>
        <w:spacing w:before="0" w:after="0" w:line="240" w:lineRule="auto"/>
        <w:ind w:left="360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9539F7" w:rsidRPr="00626198" w:rsidRDefault="009539F7" w:rsidP="009539F7">
      <w:pPr>
        <w:pStyle w:val="60"/>
        <w:shd w:val="clear" w:color="auto" w:fill="auto"/>
        <w:spacing w:before="0" w:after="0" w:line="240" w:lineRule="auto"/>
        <w:ind w:left="360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626198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____________________________________________________________________</w:t>
      </w:r>
    </w:p>
    <w:p w:rsidR="009539F7" w:rsidRPr="00626198" w:rsidRDefault="009539F7" w:rsidP="009539F7">
      <w:pPr>
        <w:pStyle w:val="60"/>
        <w:shd w:val="clear" w:color="auto" w:fill="auto"/>
        <w:spacing w:before="0" w:after="0" w:line="240" w:lineRule="auto"/>
        <w:ind w:left="360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626198">
        <w:rPr>
          <w:rFonts w:ascii="Times New Roman" w:hAnsi="Times New Roman"/>
          <w:b w:val="0"/>
          <w:bCs w:val="0"/>
          <w:sz w:val="28"/>
          <w:szCs w:val="28"/>
        </w:rPr>
        <w:t>Фамилия, инициалы</w:t>
      </w:r>
    </w:p>
    <w:p w:rsidR="009539F7" w:rsidRPr="00626198" w:rsidRDefault="00725688" w:rsidP="009539F7">
      <w:pPr>
        <w:pStyle w:val="a4"/>
        <w:tabs>
          <w:tab w:val="left" w:leader="underscore" w:pos="4782"/>
        </w:tabs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9539F7" w:rsidRPr="00626198">
        <w:rPr>
          <w:sz w:val="28"/>
          <w:szCs w:val="28"/>
        </w:rPr>
        <w:t>проверки _____________________________</w:t>
      </w:r>
    </w:p>
    <w:p w:rsidR="009539F7" w:rsidRPr="00626198" w:rsidRDefault="009539F7" w:rsidP="009539F7">
      <w:pPr>
        <w:pStyle w:val="a4"/>
        <w:tabs>
          <w:tab w:val="left" w:leader="underscore" w:pos="4782"/>
        </w:tabs>
        <w:spacing w:after="0"/>
        <w:ind w:left="3600"/>
        <w:rPr>
          <w:sz w:val="28"/>
          <w:szCs w:val="28"/>
        </w:rPr>
      </w:pPr>
      <w:r w:rsidRPr="00626198">
        <w:rPr>
          <w:sz w:val="28"/>
          <w:szCs w:val="28"/>
        </w:rPr>
        <w:t>Оценка ___________________________________</w:t>
      </w:r>
    </w:p>
    <w:p w:rsidR="009539F7" w:rsidRPr="00626198" w:rsidRDefault="009539F7" w:rsidP="009539F7">
      <w:pPr>
        <w:pStyle w:val="60"/>
        <w:shd w:val="clear" w:color="auto" w:fill="auto"/>
        <w:spacing w:before="0" w:after="0" w:line="240" w:lineRule="auto"/>
        <w:ind w:left="360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626198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Прописью</w:t>
      </w:r>
    </w:p>
    <w:p w:rsidR="009539F7" w:rsidRPr="00626198" w:rsidRDefault="009539F7" w:rsidP="009539F7">
      <w:pPr>
        <w:pStyle w:val="60"/>
        <w:shd w:val="clear" w:color="auto" w:fill="auto"/>
        <w:spacing w:before="0" w:after="0" w:line="240" w:lineRule="auto"/>
        <w:ind w:left="360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9539F7" w:rsidRPr="00626198" w:rsidRDefault="009539F7" w:rsidP="009539F7">
      <w:pPr>
        <w:pStyle w:val="60"/>
        <w:shd w:val="clear" w:color="auto" w:fill="auto"/>
        <w:spacing w:before="0" w:after="0" w:line="240" w:lineRule="auto"/>
        <w:ind w:left="360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626198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____________________________________________________________________</w:t>
      </w:r>
    </w:p>
    <w:p w:rsidR="009539F7" w:rsidRPr="00626198" w:rsidRDefault="009539F7" w:rsidP="009539F7">
      <w:pPr>
        <w:pStyle w:val="60"/>
        <w:shd w:val="clear" w:color="auto" w:fill="auto"/>
        <w:spacing w:before="0" w:after="0" w:line="240" w:lineRule="auto"/>
        <w:ind w:left="360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626198">
        <w:rPr>
          <w:rFonts w:ascii="Times New Roman" w:hAnsi="Times New Roman"/>
          <w:b w:val="0"/>
          <w:bCs w:val="0"/>
          <w:sz w:val="28"/>
          <w:szCs w:val="28"/>
        </w:rPr>
        <w:t>(подпись преподавателя)</w:t>
      </w:r>
    </w:p>
    <w:p w:rsidR="009539F7" w:rsidRPr="00626198" w:rsidRDefault="009539F7" w:rsidP="009539F7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39F7" w:rsidRPr="00626198" w:rsidRDefault="009539F7" w:rsidP="009539F7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39F7" w:rsidRPr="00626198" w:rsidRDefault="009539F7" w:rsidP="009539F7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6198">
        <w:rPr>
          <w:rFonts w:ascii="Times New Roman" w:hAnsi="Times New Roman"/>
          <w:sz w:val="28"/>
          <w:szCs w:val="28"/>
        </w:rPr>
        <w:t>Нижний Новгород – 20 __</w:t>
      </w:r>
    </w:p>
    <w:p w:rsidR="009539F7" w:rsidRPr="00626198" w:rsidRDefault="009539F7" w:rsidP="004C5AE7">
      <w:pPr>
        <w:spacing w:after="200"/>
        <w:ind w:firstLine="709"/>
        <w:jc w:val="both"/>
        <w:rPr>
          <w:b/>
          <w:szCs w:val="28"/>
        </w:rPr>
      </w:pPr>
      <w:r w:rsidRPr="00626198">
        <w:rPr>
          <w:szCs w:val="28"/>
        </w:rPr>
        <w:br w:type="page"/>
      </w:r>
      <w:r w:rsidRPr="00626198">
        <w:rPr>
          <w:b/>
          <w:szCs w:val="28"/>
        </w:rPr>
        <w:lastRenderedPageBreak/>
        <w:t>Образец оформление библиографии (списка использованной литературы)</w:t>
      </w:r>
    </w:p>
    <w:p w:rsidR="009539F7" w:rsidRPr="00626198" w:rsidRDefault="009539F7" w:rsidP="004C5AE7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9F7" w:rsidRPr="00626198" w:rsidRDefault="009539F7" w:rsidP="004C5AE7">
      <w:pPr>
        <w:pStyle w:val="a4"/>
        <w:numPr>
          <w:ilvl w:val="0"/>
          <w:numId w:val="4"/>
        </w:numPr>
        <w:tabs>
          <w:tab w:val="left" w:pos="970"/>
        </w:tabs>
        <w:spacing w:after="0"/>
        <w:ind w:firstLine="709"/>
        <w:rPr>
          <w:sz w:val="28"/>
          <w:szCs w:val="28"/>
        </w:rPr>
      </w:pPr>
      <w:r w:rsidRPr="00626198">
        <w:rPr>
          <w:sz w:val="28"/>
          <w:szCs w:val="28"/>
        </w:rPr>
        <w:t>В первом разделе указываются нормативные правовые акты.</w:t>
      </w:r>
    </w:p>
    <w:p w:rsidR="004D4544" w:rsidRPr="00626198" w:rsidRDefault="004D4544" w:rsidP="004C5AE7">
      <w:pPr>
        <w:pStyle w:val="a4"/>
        <w:tabs>
          <w:tab w:val="left" w:pos="970"/>
        </w:tabs>
        <w:spacing w:after="0"/>
        <w:ind w:left="720" w:firstLine="709"/>
        <w:rPr>
          <w:sz w:val="28"/>
          <w:szCs w:val="28"/>
        </w:rPr>
      </w:pPr>
    </w:p>
    <w:p w:rsidR="009539F7" w:rsidRPr="00626198" w:rsidRDefault="009539F7" w:rsidP="004C5AE7">
      <w:pPr>
        <w:pStyle w:val="a4"/>
        <w:numPr>
          <w:ilvl w:val="1"/>
          <w:numId w:val="4"/>
        </w:numPr>
        <w:tabs>
          <w:tab w:val="left" w:pos="1681"/>
        </w:tabs>
        <w:spacing w:after="0"/>
        <w:ind w:left="1440" w:firstLine="709"/>
        <w:rPr>
          <w:sz w:val="28"/>
          <w:szCs w:val="28"/>
        </w:rPr>
      </w:pPr>
      <w:r w:rsidRPr="00626198">
        <w:rPr>
          <w:sz w:val="28"/>
          <w:szCs w:val="28"/>
        </w:rPr>
        <w:t>Нормативные акты располагаются в следующей последовательности:</w:t>
      </w:r>
    </w:p>
    <w:p w:rsidR="009539F7" w:rsidRPr="00626198" w:rsidRDefault="009539F7" w:rsidP="004C5AE7">
      <w:pPr>
        <w:pStyle w:val="a4"/>
        <w:tabs>
          <w:tab w:val="left" w:pos="720"/>
        </w:tabs>
        <w:spacing w:after="0"/>
        <w:ind w:firstLine="709"/>
        <w:rPr>
          <w:sz w:val="28"/>
          <w:szCs w:val="28"/>
        </w:rPr>
      </w:pPr>
      <w:r w:rsidRPr="00626198">
        <w:rPr>
          <w:sz w:val="28"/>
          <w:szCs w:val="28"/>
        </w:rPr>
        <w:tab/>
        <w:t>а) международные правовые акты;</w:t>
      </w:r>
    </w:p>
    <w:p w:rsidR="009539F7" w:rsidRPr="00626198" w:rsidRDefault="009539F7" w:rsidP="004C5AE7">
      <w:pPr>
        <w:pStyle w:val="a4"/>
        <w:tabs>
          <w:tab w:val="left" w:pos="720"/>
        </w:tabs>
        <w:spacing w:after="0"/>
        <w:ind w:firstLine="709"/>
        <w:rPr>
          <w:sz w:val="28"/>
          <w:szCs w:val="28"/>
        </w:rPr>
      </w:pPr>
      <w:r w:rsidRPr="00626198">
        <w:rPr>
          <w:sz w:val="28"/>
          <w:szCs w:val="28"/>
        </w:rPr>
        <w:tab/>
        <w:t>б) Конституция Российской Федерации;</w:t>
      </w:r>
    </w:p>
    <w:p w:rsidR="009539F7" w:rsidRPr="00626198" w:rsidRDefault="009539F7" w:rsidP="004C5AE7">
      <w:pPr>
        <w:pStyle w:val="a4"/>
        <w:tabs>
          <w:tab w:val="left" w:pos="0"/>
        </w:tabs>
        <w:spacing w:after="0"/>
        <w:ind w:firstLine="709"/>
        <w:rPr>
          <w:sz w:val="28"/>
          <w:szCs w:val="28"/>
        </w:rPr>
      </w:pPr>
      <w:r w:rsidRPr="00626198">
        <w:rPr>
          <w:sz w:val="28"/>
          <w:szCs w:val="28"/>
        </w:rPr>
        <w:t>б) законы Российской Федерации;</w:t>
      </w:r>
    </w:p>
    <w:p w:rsidR="009539F7" w:rsidRPr="00626198" w:rsidRDefault="009539F7" w:rsidP="004C5AE7">
      <w:pPr>
        <w:pStyle w:val="a4"/>
        <w:tabs>
          <w:tab w:val="left" w:pos="720"/>
        </w:tabs>
        <w:spacing w:after="0"/>
        <w:ind w:firstLine="709"/>
        <w:rPr>
          <w:sz w:val="28"/>
          <w:szCs w:val="28"/>
        </w:rPr>
      </w:pPr>
      <w:r w:rsidRPr="00626198">
        <w:rPr>
          <w:sz w:val="28"/>
          <w:szCs w:val="28"/>
        </w:rPr>
        <w:tab/>
        <w:t>в) указы Президента Российской Федерации;</w:t>
      </w:r>
    </w:p>
    <w:p w:rsidR="009539F7" w:rsidRPr="00626198" w:rsidRDefault="009539F7" w:rsidP="004C5AE7">
      <w:pPr>
        <w:pStyle w:val="a4"/>
        <w:tabs>
          <w:tab w:val="left" w:pos="720"/>
        </w:tabs>
        <w:spacing w:after="0"/>
        <w:ind w:firstLine="709"/>
        <w:rPr>
          <w:sz w:val="28"/>
          <w:szCs w:val="28"/>
        </w:rPr>
      </w:pPr>
      <w:r w:rsidRPr="00626198">
        <w:rPr>
          <w:sz w:val="28"/>
          <w:szCs w:val="28"/>
        </w:rPr>
        <w:tab/>
        <w:t>г) постановления Конституционного суда;</w:t>
      </w:r>
    </w:p>
    <w:p w:rsidR="009539F7" w:rsidRPr="00626198" w:rsidRDefault="009539F7" w:rsidP="004C5AE7">
      <w:pPr>
        <w:pStyle w:val="a4"/>
        <w:tabs>
          <w:tab w:val="left" w:pos="720"/>
        </w:tabs>
        <w:spacing w:after="0"/>
        <w:ind w:firstLine="709"/>
        <w:rPr>
          <w:sz w:val="28"/>
          <w:szCs w:val="28"/>
        </w:rPr>
      </w:pPr>
      <w:r w:rsidRPr="00626198">
        <w:rPr>
          <w:sz w:val="28"/>
          <w:szCs w:val="28"/>
        </w:rPr>
        <w:tab/>
        <w:t>д) акты Правительства Российской Федерации;</w:t>
      </w:r>
    </w:p>
    <w:p w:rsidR="009539F7" w:rsidRPr="00626198" w:rsidRDefault="009539F7" w:rsidP="004C5AE7">
      <w:pPr>
        <w:pStyle w:val="a4"/>
        <w:tabs>
          <w:tab w:val="left" w:pos="720"/>
        </w:tabs>
        <w:spacing w:after="0"/>
        <w:ind w:firstLine="709"/>
        <w:rPr>
          <w:sz w:val="28"/>
          <w:szCs w:val="28"/>
        </w:rPr>
      </w:pPr>
      <w:r w:rsidRPr="00626198">
        <w:rPr>
          <w:sz w:val="28"/>
          <w:szCs w:val="28"/>
        </w:rPr>
        <w:tab/>
        <w:t>е) акты министерств и ведомств;</w:t>
      </w:r>
    </w:p>
    <w:p w:rsidR="009539F7" w:rsidRPr="00626198" w:rsidRDefault="009539F7" w:rsidP="004C5AE7">
      <w:pPr>
        <w:pStyle w:val="a4"/>
        <w:tabs>
          <w:tab w:val="left" w:pos="720"/>
          <w:tab w:val="left" w:pos="1075"/>
        </w:tabs>
        <w:spacing w:after="0"/>
        <w:ind w:firstLine="709"/>
        <w:rPr>
          <w:sz w:val="28"/>
          <w:szCs w:val="28"/>
        </w:rPr>
      </w:pPr>
      <w:r w:rsidRPr="00626198">
        <w:rPr>
          <w:sz w:val="28"/>
          <w:szCs w:val="28"/>
        </w:rPr>
        <w:tab/>
        <w:t>ж) решения иных государственных органов;</w:t>
      </w:r>
    </w:p>
    <w:p w:rsidR="009539F7" w:rsidRPr="00626198" w:rsidRDefault="009539F7" w:rsidP="004C5AE7">
      <w:pPr>
        <w:pStyle w:val="a4"/>
        <w:tabs>
          <w:tab w:val="left" w:pos="1014"/>
        </w:tabs>
        <w:spacing w:after="0"/>
        <w:ind w:firstLine="709"/>
        <w:rPr>
          <w:sz w:val="28"/>
          <w:szCs w:val="28"/>
        </w:rPr>
      </w:pPr>
      <w:r w:rsidRPr="00626198">
        <w:rPr>
          <w:sz w:val="28"/>
          <w:szCs w:val="28"/>
        </w:rPr>
        <w:t>з) постановления пленумов Верховного суда Российской Федерации и определения Высшего арбитражного суда Российской Федерации.</w:t>
      </w:r>
    </w:p>
    <w:p w:rsidR="009539F7" w:rsidRPr="00626198" w:rsidRDefault="009539F7" w:rsidP="004C5AE7">
      <w:pPr>
        <w:pStyle w:val="a4"/>
        <w:numPr>
          <w:ilvl w:val="1"/>
          <w:numId w:val="4"/>
        </w:numPr>
        <w:tabs>
          <w:tab w:val="left" w:pos="1210"/>
        </w:tabs>
        <w:spacing w:after="0"/>
        <w:ind w:left="1440" w:firstLine="709"/>
        <w:rPr>
          <w:sz w:val="28"/>
          <w:szCs w:val="28"/>
        </w:rPr>
      </w:pPr>
      <w:r w:rsidRPr="00626198">
        <w:rPr>
          <w:sz w:val="28"/>
          <w:szCs w:val="28"/>
        </w:rPr>
        <w:t>В библиографии необходимо указать: полное название акта, дату его принятия, номер, а также источник.</w:t>
      </w:r>
    </w:p>
    <w:p w:rsidR="009539F7" w:rsidRPr="00626198" w:rsidRDefault="009539F7" w:rsidP="004C5AE7">
      <w:pPr>
        <w:pStyle w:val="a4"/>
        <w:ind w:firstLine="709"/>
        <w:rPr>
          <w:sz w:val="28"/>
          <w:szCs w:val="28"/>
        </w:rPr>
      </w:pPr>
      <w:r w:rsidRPr="00626198">
        <w:rPr>
          <w:sz w:val="28"/>
          <w:szCs w:val="28"/>
        </w:rPr>
        <w:t>Например:</w:t>
      </w:r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szCs w:val="28"/>
        </w:rPr>
        <w:t xml:space="preserve">О противодействии терроризму: федеральный закон от 6 марта </w:t>
      </w:r>
      <w:smartTag w:uri="urn:schemas-microsoft-com:office:smarttags" w:element="metricconverter">
        <w:smartTagPr>
          <w:attr w:name="ProductID" w:val="2006 г"/>
        </w:smartTagPr>
        <w:r w:rsidRPr="00626198">
          <w:rPr>
            <w:szCs w:val="28"/>
          </w:rPr>
          <w:t>2006 г</w:t>
        </w:r>
      </w:smartTag>
      <w:r w:rsidRPr="00626198">
        <w:rPr>
          <w:szCs w:val="28"/>
        </w:rPr>
        <w:t>. № 35-ФЗ // Российская газета.- 2006. -10 марта.</w:t>
      </w:r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szCs w:val="28"/>
        </w:rPr>
        <w:t xml:space="preserve">Гражданский кодекс Российской Федерации. Часть четвертая от 18 декабря </w:t>
      </w:r>
      <w:smartTag w:uri="urn:schemas-microsoft-com:office:smarttags" w:element="metricconverter">
        <w:smartTagPr>
          <w:attr w:name="ProductID" w:val="2006 г"/>
        </w:smartTagPr>
        <w:r w:rsidRPr="00626198">
          <w:rPr>
            <w:szCs w:val="28"/>
          </w:rPr>
          <w:t>2006 г</w:t>
        </w:r>
      </w:smartTag>
      <w:r w:rsidRPr="00626198">
        <w:rPr>
          <w:szCs w:val="28"/>
        </w:rPr>
        <w:t>. № 230-ФЗ // Парламентская газета. 2006. 21 декабря.</w:t>
      </w:r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szCs w:val="28"/>
        </w:rPr>
        <w:t xml:space="preserve"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услуг: постановление Правительства РФ от 16 мая </w:t>
      </w:r>
      <w:smartTag w:uri="urn:schemas-microsoft-com:office:smarttags" w:element="metricconverter">
        <w:smartTagPr>
          <w:attr w:name="ProductID" w:val="2011 г"/>
        </w:smartTagPr>
        <w:r w:rsidRPr="00626198">
          <w:rPr>
            <w:szCs w:val="28"/>
          </w:rPr>
          <w:t>2011 г</w:t>
        </w:r>
      </w:smartTag>
      <w:r w:rsidRPr="00626198">
        <w:rPr>
          <w:szCs w:val="28"/>
        </w:rPr>
        <w:t>. № 373 // Собрание законодательства РФ. 2011. № 22, ч. 1, ст. 3169.</w:t>
      </w:r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szCs w:val="28"/>
        </w:rPr>
        <w:t xml:space="preserve">О реализации </w:t>
      </w:r>
      <w:hyperlink r:id="rId8" w:history="1">
        <w:r w:rsidRPr="00626198">
          <w:rPr>
            <w:szCs w:val="28"/>
          </w:rPr>
          <w:t>Постановления</w:t>
        </w:r>
      </w:hyperlink>
      <w:r w:rsidRPr="00626198">
        <w:rPr>
          <w:szCs w:val="28"/>
        </w:rPr>
        <w:t xml:space="preserve"> Правительства Российской Федерации от 28 июня </w:t>
      </w:r>
      <w:smartTag w:uri="urn:schemas-microsoft-com:office:smarttags" w:element="metricconverter">
        <w:smartTagPr>
          <w:attr w:name="ProductID" w:val="2002 г"/>
        </w:smartTagPr>
        <w:r w:rsidRPr="00626198">
          <w:rPr>
            <w:szCs w:val="28"/>
          </w:rPr>
          <w:t>2002 г</w:t>
        </w:r>
      </w:smartTag>
      <w:r w:rsidRPr="00626198">
        <w:rPr>
          <w:szCs w:val="28"/>
        </w:rPr>
        <w:t xml:space="preserve">. № 472: приказ МВД России от 1 августа </w:t>
      </w:r>
      <w:smartTag w:uri="urn:schemas-microsoft-com:office:smarttags" w:element="metricconverter">
        <w:smartTagPr>
          <w:attr w:name="ProductID" w:val="2002 г"/>
        </w:smartTagPr>
        <w:r w:rsidRPr="00626198">
          <w:rPr>
            <w:szCs w:val="28"/>
          </w:rPr>
          <w:t>2002 г</w:t>
        </w:r>
      </w:smartTag>
      <w:r w:rsidRPr="00626198">
        <w:rPr>
          <w:szCs w:val="28"/>
        </w:rPr>
        <w:t>. № 720 // Российская газета. 2002. 31 августа.</w:t>
      </w:r>
    </w:p>
    <w:p w:rsidR="009539F7" w:rsidRPr="00626198" w:rsidRDefault="009539F7" w:rsidP="004C5AE7">
      <w:pPr>
        <w:ind w:firstLine="709"/>
        <w:jc w:val="both"/>
        <w:rPr>
          <w:spacing w:val="-6"/>
          <w:szCs w:val="28"/>
        </w:rPr>
      </w:pPr>
      <w:r w:rsidRPr="00626198">
        <w:rPr>
          <w:spacing w:val="-6"/>
          <w:szCs w:val="28"/>
        </w:rPr>
        <w:t xml:space="preserve">Федеральная целевая программа «Уничтожение запасов химического оружия в Российской Федерации»: утв. постановлением Правительства РФ от 21 марта </w:t>
      </w:r>
      <w:smartTag w:uri="urn:schemas-microsoft-com:office:smarttags" w:element="metricconverter">
        <w:smartTagPr>
          <w:attr w:name="ProductID" w:val="1996 г"/>
        </w:smartTagPr>
        <w:r w:rsidRPr="00626198">
          <w:rPr>
            <w:spacing w:val="-6"/>
            <w:szCs w:val="28"/>
          </w:rPr>
          <w:t>1996 г</w:t>
        </w:r>
      </w:smartTag>
      <w:r w:rsidRPr="00626198">
        <w:rPr>
          <w:spacing w:val="-6"/>
          <w:szCs w:val="28"/>
        </w:rPr>
        <w:t xml:space="preserve">. № 305: в ред. постановления Правительства РФ от 24 октября </w:t>
      </w:r>
      <w:smartTag w:uri="urn:schemas-microsoft-com:office:smarttags" w:element="metricconverter">
        <w:smartTagPr>
          <w:attr w:name="ProductID" w:val="2005 г"/>
        </w:smartTagPr>
        <w:r w:rsidRPr="00626198">
          <w:rPr>
            <w:spacing w:val="-6"/>
            <w:szCs w:val="28"/>
          </w:rPr>
          <w:t>2005 г</w:t>
        </w:r>
      </w:smartTag>
      <w:r w:rsidRPr="00626198">
        <w:rPr>
          <w:spacing w:val="-6"/>
          <w:szCs w:val="28"/>
        </w:rPr>
        <w:t>. № 639 // Собрание законодательства РФ. 2005. № 44, ст. 4563. С. 12763–12793.</w:t>
      </w:r>
    </w:p>
    <w:p w:rsidR="009539F7" w:rsidRPr="00626198" w:rsidRDefault="009539F7" w:rsidP="004C5AE7">
      <w:pPr>
        <w:pStyle w:val="a4"/>
        <w:tabs>
          <w:tab w:val="left" w:pos="720"/>
        </w:tabs>
        <w:ind w:firstLine="709"/>
        <w:rPr>
          <w:sz w:val="28"/>
          <w:szCs w:val="28"/>
        </w:rPr>
      </w:pPr>
      <w:r w:rsidRPr="00626198">
        <w:rPr>
          <w:sz w:val="28"/>
          <w:szCs w:val="28"/>
        </w:rPr>
        <w:t xml:space="preserve">О противодействии терроризму: федеральный закон от 6 марта </w:t>
      </w:r>
      <w:smartTag w:uri="urn:schemas-microsoft-com:office:smarttags" w:element="metricconverter">
        <w:smartTagPr>
          <w:attr w:name="ProductID" w:val="2006 г"/>
        </w:smartTagPr>
        <w:r w:rsidRPr="00626198">
          <w:rPr>
            <w:sz w:val="28"/>
            <w:szCs w:val="28"/>
          </w:rPr>
          <w:t>2006 г</w:t>
        </w:r>
      </w:smartTag>
      <w:r w:rsidRPr="00626198">
        <w:rPr>
          <w:sz w:val="28"/>
          <w:szCs w:val="28"/>
        </w:rPr>
        <w:t>. № 35-ФЗ // СПС «КонсультантПлюс» (дата обращения: 04.06.2013).</w:t>
      </w:r>
    </w:p>
    <w:p w:rsidR="009539F7" w:rsidRPr="00626198" w:rsidRDefault="009539F7" w:rsidP="004C5AE7">
      <w:pPr>
        <w:pStyle w:val="a4"/>
        <w:numPr>
          <w:ilvl w:val="0"/>
          <w:numId w:val="4"/>
        </w:numPr>
        <w:tabs>
          <w:tab w:val="left" w:pos="1008"/>
        </w:tabs>
        <w:spacing w:after="0"/>
        <w:ind w:firstLine="709"/>
        <w:rPr>
          <w:sz w:val="28"/>
          <w:szCs w:val="28"/>
        </w:rPr>
      </w:pPr>
      <w:r w:rsidRPr="00626198">
        <w:rPr>
          <w:sz w:val="28"/>
          <w:szCs w:val="28"/>
        </w:rPr>
        <w:t>Во втором разделе указываются монографии и журнальные статьи.</w:t>
      </w:r>
    </w:p>
    <w:p w:rsidR="004D4544" w:rsidRPr="00626198" w:rsidRDefault="004D4544" w:rsidP="004C5AE7">
      <w:pPr>
        <w:pStyle w:val="a4"/>
        <w:tabs>
          <w:tab w:val="left" w:pos="1008"/>
        </w:tabs>
        <w:spacing w:after="0"/>
        <w:ind w:left="720" w:firstLine="709"/>
        <w:rPr>
          <w:sz w:val="28"/>
          <w:szCs w:val="28"/>
        </w:rPr>
      </w:pPr>
    </w:p>
    <w:p w:rsidR="009539F7" w:rsidRPr="00626198" w:rsidRDefault="009539F7" w:rsidP="004C5AE7">
      <w:pPr>
        <w:pStyle w:val="a4"/>
        <w:tabs>
          <w:tab w:val="left" w:pos="1008"/>
        </w:tabs>
        <w:ind w:firstLine="709"/>
        <w:rPr>
          <w:sz w:val="28"/>
          <w:szCs w:val="28"/>
        </w:rPr>
      </w:pPr>
      <w:r w:rsidRPr="00626198">
        <w:rPr>
          <w:sz w:val="28"/>
          <w:szCs w:val="28"/>
        </w:rPr>
        <w:tab/>
        <w:t>2.1. Список литературы составляется в алфавитном порядке.</w:t>
      </w:r>
    </w:p>
    <w:p w:rsidR="009539F7" w:rsidRPr="00626198" w:rsidRDefault="009539F7" w:rsidP="004C5AE7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720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2"/>
      <w:r w:rsidRPr="00626198">
        <w:rPr>
          <w:rFonts w:ascii="Times New Roman" w:hAnsi="Times New Roman"/>
          <w:sz w:val="28"/>
          <w:szCs w:val="28"/>
        </w:rPr>
        <w:lastRenderedPageBreak/>
        <w:t>Однотомные издания.</w:t>
      </w:r>
      <w:bookmarkEnd w:id="0"/>
    </w:p>
    <w:p w:rsidR="009539F7" w:rsidRPr="00626198" w:rsidRDefault="009539F7" w:rsidP="004C5AE7">
      <w:pPr>
        <w:pStyle w:val="7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198">
        <w:rPr>
          <w:rStyle w:val="70"/>
          <w:rFonts w:ascii="Times New Roman" w:hAnsi="Times New Roman"/>
          <w:sz w:val="28"/>
          <w:szCs w:val="28"/>
        </w:rPr>
        <w:t>Книги одного автора</w:t>
      </w:r>
      <w:r w:rsidRPr="00626198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i/>
          <w:iCs/>
          <w:szCs w:val="28"/>
        </w:rPr>
        <w:t>Тарасова В.И.</w:t>
      </w:r>
      <w:r w:rsidRPr="00626198">
        <w:rPr>
          <w:szCs w:val="28"/>
        </w:rPr>
        <w:t xml:space="preserve"> Политическая история Латинской Америки: учебник для вузов / под ред. А.В. Петрова. 2-е изд. М., 2006.</w:t>
      </w:r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i/>
          <w:iCs/>
          <w:szCs w:val="28"/>
        </w:rPr>
        <w:t>Решетникова И.В.</w:t>
      </w:r>
      <w:r w:rsidRPr="00626198">
        <w:rPr>
          <w:szCs w:val="28"/>
        </w:rPr>
        <w:t xml:space="preserve"> Гражданское право и гражданский процесс в современной России. Екатеринбург; М., 1999.</w:t>
      </w:r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i/>
          <w:iCs/>
          <w:szCs w:val="28"/>
        </w:rPr>
        <w:t>Игнатов В.Г.</w:t>
      </w:r>
      <w:r w:rsidRPr="00626198">
        <w:rPr>
          <w:szCs w:val="28"/>
        </w:rPr>
        <w:t xml:space="preserve"> Государственная служба субъектов РФ: Опыт сравнительно-правового анализа. Ростов н/Д, 2000.</w:t>
      </w:r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i/>
          <w:iCs/>
          <w:szCs w:val="28"/>
        </w:rPr>
        <w:t>Аристотель.</w:t>
      </w:r>
      <w:r w:rsidRPr="00626198">
        <w:rPr>
          <w:szCs w:val="28"/>
        </w:rPr>
        <w:t xml:space="preserve"> Афинская полития. Государственное устройство афинян / под ред. В.В. Сидорова; пер., примеч. и послесл. С.И. Радищева. М., 2003.</w:t>
      </w:r>
    </w:p>
    <w:p w:rsidR="009539F7" w:rsidRPr="00626198" w:rsidRDefault="009539F7" w:rsidP="004C5AE7">
      <w:pPr>
        <w:pStyle w:val="7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198">
        <w:rPr>
          <w:rStyle w:val="70"/>
          <w:rFonts w:ascii="Times New Roman" w:hAnsi="Times New Roman"/>
          <w:sz w:val="28"/>
          <w:szCs w:val="28"/>
        </w:rPr>
        <w:t>Книги двух авторов</w:t>
      </w:r>
      <w:r w:rsidRPr="00626198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i/>
          <w:iCs/>
          <w:szCs w:val="28"/>
        </w:rPr>
        <w:t xml:space="preserve">Ершов А.Д., Конопаева А.Д. </w:t>
      </w:r>
      <w:r w:rsidRPr="00626198">
        <w:rPr>
          <w:szCs w:val="28"/>
        </w:rPr>
        <w:t>Информационное управление в таможенной системе. СПб., 2002. </w:t>
      </w:r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i/>
          <w:iCs/>
          <w:szCs w:val="28"/>
        </w:rPr>
        <w:t>Кутепов В.И., Виноградова А.Г.</w:t>
      </w:r>
      <w:r w:rsidRPr="00626198">
        <w:rPr>
          <w:szCs w:val="28"/>
        </w:rPr>
        <w:t xml:space="preserve"> Искусство Средних веков / под общ. ред. В.И. Романова. Ростов н/Д, 2006. </w:t>
      </w:r>
    </w:p>
    <w:p w:rsidR="009539F7" w:rsidRPr="00626198" w:rsidRDefault="009539F7" w:rsidP="004C5AE7">
      <w:pPr>
        <w:ind w:firstLine="709"/>
        <w:jc w:val="both"/>
        <w:rPr>
          <w:i/>
          <w:iCs/>
          <w:szCs w:val="28"/>
          <w:u w:val="single"/>
        </w:rPr>
      </w:pPr>
      <w:r w:rsidRPr="00626198">
        <w:rPr>
          <w:rStyle w:val="a6"/>
          <w:i/>
          <w:iCs/>
          <w:szCs w:val="28"/>
          <w:u w:val="single"/>
        </w:rPr>
        <w:t>Книги трех авторов:</w:t>
      </w:r>
      <w:r w:rsidRPr="00626198">
        <w:rPr>
          <w:i/>
          <w:iCs/>
          <w:szCs w:val="28"/>
          <w:u w:val="single"/>
        </w:rPr>
        <w:t xml:space="preserve"> </w:t>
      </w:r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i/>
          <w:iCs/>
          <w:szCs w:val="28"/>
        </w:rPr>
        <w:t>Кибанов А.Я., Мамед-Заде Г.А., Родкина Т.А.</w:t>
      </w:r>
      <w:r w:rsidRPr="00626198">
        <w:rPr>
          <w:szCs w:val="28"/>
        </w:rPr>
        <w:t xml:space="preserve"> Управление персоналом: регламентация труда. М., 2000.</w:t>
      </w:r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i/>
          <w:iCs/>
          <w:szCs w:val="28"/>
        </w:rPr>
        <w:t>Журавлев П.В., Кулапов М.Н., Сухарев С.А.</w:t>
      </w:r>
      <w:r w:rsidRPr="00626198">
        <w:rPr>
          <w:szCs w:val="28"/>
        </w:rPr>
        <w:t xml:space="preserve"> Мировой опыт в управлении персоналом: обзор зарубежных источников. М., 1998.</w:t>
      </w:r>
    </w:p>
    <w:p w:rsidR="009539F7" w:rsidRPr="00626198" w:rsidRDefault="009539F7" w:rsidP="004C5AE7">
      <w:pPr>
        <w:ind w:firstLine="709"/>
        <w:jc w:val="both"/>
        <w:rPr>
          <w:i/>
          <w:iCs/>
          <w:szCs w:val="28"/>
          <w:u w:val="single"/>
        </w:rPr>
      </w:pPr>
      <w:r w:rsidRPr="00626198">
        <w:rPr>
          <w:rStyle w:val="a6"/>
          <w:i/>
          <w:iCs/>
          <w:szCs w:val="28"/>
          <w:u w:val="single"/>
        </w:rPr>
        <w:t>Книги четырех и более авторов:</w:t>
      </w:r>
      <w:r w:rsidRPr="00626198">
        <w:rPr>
          <w:i/>
          <w:iCs/>
          <w:szCs w:val="28"/>
          <w:u w:val="single"/>
        </w:rPr>
        <w:t xml:space="preserve">  </w:t>
      </w:r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szCs w:val="28"/>
        </w:rPr>
        <w:t xml:space="preserve">Управленческая деятельность: структура, функции, навыки персонала / К.Д. Скрипник [и др.]. М., 1999. </w:t>
      </w:r>
    </w:p>
    <w:p w:rsidR="009539F7" w:rsidRPr="00626198" w:rsidRDefault="009539F7" w:rsidP="004C5AE7">
      <w:pPr>
        <w:pStyle w:val="a4"/>
        <w:ind w:firstLine="709"/>
        <w:rPr>
          <w:sz w:val="28"/>
          <w:szCs w:val="28"/>
        </w:rPr>
      </w:pPr>
      <w:r w:rsidRPr="00626198">
        <w:rPr>
          <w:sz w:val="28"/>
          <w:szCs w:val="28"/>
        </w:rPr>
        <w:t>Управление персоналом / С.И. Самыгин [и др.] / под ред. С.И. Самыгина. Ростов н/Д, 2001.</w:t>
      </w:r>
    </w:p>
    <w:p w:rsidR="009539F7" w:rsidRPr="00626198" w:rsidRDefault="009539F7" w:rsidP="004C5AE7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Style w:val="213pt"/>
          <w:rFonts w:ascii="Times New Roman" w:hAnsi="Times New Roman"/>
          <w:i w:val="0"/>
          <w:iCs w:val="0"/>
          <w:sz w:val="28"/>
          <w:szCs w:val="28"/>
          <w:lang w:eastAsia="ru-RU"/>
        </w:rPr>
      </w:pPr>
      <w:bookmarkStart w:id="1" w:name="bookmark1"/>
      <w:r w:rsidRPr="00626198">
        <w:rPr>
          <w:rFonts w:ascii="Times New Roman" w:hAnsi="Times New Roman"/>
          <w:sz w:val="28"/>
          <w:szCs w:val="28"/>
        </w:rPr>
        <w:t>Многотомные издания.</w:t>
      </w:r>
      <w:r w:rsidRPr="00626198">
        <w:rPr>
          <w:rStyle w:val="213pt"/>
          <w:rFonts w:ascii="Times New Roman" w:hAnsi="Times New Roman"/>
          <w:sz w:val="28"/>
          <w:szCs w:val="28"/>
        </w:rPr>
        <w:t xml:space="preserve"> </w:t>
      </w:r>
    </w:p>
    <w:bookmarkEnd w:id="1"/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szCs w:val="28"/>
        </w:rPr>
        <w:t>Соловьев В.С. Красота в природе: соч. в 2 т. М., 1988. Т. 1. С. 35–36.</w:t>
      </w:r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szCs w:val="28"/>
        </w:rPr>
        <w:t>Фотометрия и радиометрия оптического изучения. М., 2002. Кн.: Измерения оптических свойств веществ и материалов, ч. 2: Колометрия. Рефрактометрия. Поляриметрия. Оптическая спектрометрия в аналитике / В.С. Иванов [и др.].</w:t>
      </w:r>
    </w:p>
    <w:p w:rsidR="009539F7" w:rsidRPr="00626198" w:rsidRDefault="009539F7" w:rsidP="004C5AE7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480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r w:rsidRPr="00626198">
        <w:rPr>
          <w:rFonts w:ascii="Times New Roman" w:hAnsi="Times New Roman"/>
          <w:sz w:val="28"/>
          <w:szCs w:val="28"/>
        </w:rPr>
        <w:t>Статьи из журналов, сборников научных трудов.</w:t>
      </w:r>
      <w:bookmarkEnd w:id="2"/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i/>
          <w:iCs/>
          <w:szCs w:val="28"/>
        </w:rPr>
        <w:t xml:space="preserve">Бакаева О.Ю., Матвиенко Г.В. </w:t>
      </w:r>
      <w:r w:rsidRPr="00626198">
        <w:rPr>
          <w:szCs w:val="28"/>
        </w:rPr>
        <w:t xml:space="preserve">Таможенные органы Российской Федерации как субъекты таможенного права // Таможенное право. М., 2003. С. 51–91. </w:t>
      </w:r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i/>
          <w:iCs/>
          <w:szCs w:val="28"/>
        </w:rPr>
        <w:t>Веснин В.Р.</w:t>
      </w:r>
      <w:r w:rsidRPr="00626198">
        <w:rPr>
          <w:szCs w:val="28"/>
        </w:rPr>
        <w:t xml:space="preserve"> Конфликты в системе управления персоналом // Практический менеджмент персонала. М., 1998. С. 395–414. </w:t>
      </w:r>
    </w:p>
    <w:p w:rsidR="009539F7" w:rsidRPr="00626198" w:rsidRDefault="009539F7" w:rsidP="004C5AE7">
      <w:pPr>
        <w:pStyle w:val="a4"/>
        <w:ind w:firstLine="709"/>
        <w:rPr>
          <w:sz w:val="28"/>
          <w:szCs w:val="28"/>
        </w:rPr>
      </w:pPr>
      <w:r w:rsidRPr="00626198">
        <w:rPr>
          <w:i/>
          <w:iCs/>
          <w:sz w:val="28"/>
          <w:szCs w:val="28"/>
        </w:rPr>
        <w:t>Лопатина Н.</w:t>
      </w:r>
      <w:r w:rsidRPr="00626198">
        <w:rPr>
          <w:sz w:val="28"/>
          <w:szCs w:val="28"/>
        </w:rPr>
        <w:t xml:space="preserve"> Проблемы регионального реформирования // Экономические реформы / под ред. А.Е. Когут. СПб., 1993. С. 79–82.</w:t>
      </w:r>
    </w:p>
    <w:p w:rsidR="009539F7" w:rsidRPr="00626198" w:rsidRDefault="009539F7" w:rsidP="004C5AE7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480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4"/>
      <w:r w:rsidRPr="00626198">
        <w:rPr>
          <w:rFonts w:ascii="Times New Roman" w:hAnsi="Times New Roman"/>
          <w:sz w:val="28"/>
          <w:szCs w:val="28"/>
        </w:rPr>
        <w:t>Статьи из газет и журналов.</w:t>
      </w:r>
      <w:bookmarkEnd w:id="3"/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i/>
          <w:iCs/>
          <w:szCs w:val="28"/>
        </w:rPr>
        <w:t>Арсланов Г.</w:t>
      </w:r>
      <w:r w:rsidRPr="00626198">
        <w:rPr>
          <w:szCs w:val="28"/>
        </w:rPr>
        <w:t xml:space="preserve"> Реформы в Китае: Смена поколений // Азия и Африка сегодня. 2002. № 4. С. 2–6. </w:t>
      </w:r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i/>
          <w:iCs/>
          <w:szCs w:val="28"/>
        </w:rPr>
        <w:t>Козырев Г.И.</w:t>
      </w:r>
      <w:r w:rsidRPr="00626198">
        <w:rPr>
          <w:szCs w:val="28"/>
        </w:rPr>
        <w:t xml:space="preserve"> Конфликты в организации // Российская газета. 2001. 5 сентября.</w:t>
      </w:r>
    </w:p>
    <w:p w:rsidR="009539F7" w:rsidRPr="00626198" w:rsidRDefault="009539F7" w:rsidP="004C5AE7">
      <w:pPr>
        <w:pStyle w:val="a4"/>
        <w:ind w:firstLine="709"/>
        <w:rPr>
          <w:sz w:val="28"/>
          <w:szCs w:val="28"/>
        </w:rPr>
      </w:pPr>
      <w:r w:rsidRPr="00626198">
        <w:rPr>
          <w:i/>
          <w:iCs/>
          <w:sz w:val="28"/>
          <w:szCs w:val="28"/>
        </w:rPr>
        <w:lastRenderedPageBreak/>
        <w:t>Пупкин П.П.</w:t>
      </w:r>
      <w:r w:rsidRPr="00626198">
        <w:rPr>
          <w:sz w:val="28"/>
          <w:szCs w:val="28"/>
        </w:rPr>
        <w:t xml:space="preserve"> Красота спасет мир // Милиция. 2009. Спецвыпуск. 6 февраля.</w:t>
      </w:r>
    </w:p>
    <w:p w:rsidR="009539F7" w:rsidRPr="00626198" w:rsidRDefault="009539F7" w:rsidP="004C5AE7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384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bookmark5"/>
      <w:r w:rsidRPr="00626198">
        <w:rPr>
          <w:rFonts w:ascii="Times New Roman" w:hAnsi="Times New Roman"/>
          <w:sz w:val="28"/>
          <w:szCs w:val="28"/>
        </w:rPr>
        <w:t>Диссертации, авторефераты диссертаций.</w:t>
      </w:r>
      <w:bookmarkEnd w:id="4"/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i/>
          <w:iCs/>
          <w:szCs w:val="28"/>
        </w:rPr>
        <w:t>Белозеров, И. В.</w:t>
      </w:r>
      <w:r w:rsidRPr="00626198">
        <w:rPr>
          <w:szCs w:val="28"/>
        </w:rPr>
        <w:t xml:space="preserve"> Религиозная политика Золотой Орды на Руси в </w:t>
      </w:r>
      <w:r w:rsidRPr="00626198">
        <w:rPr>
          <w:szCs w:val="28"/>
          <w:lang w:val="en-US"/>
        </w:rPr>
        <w:t>XIII</w:t>
      </w:r>
      <w:r w:rsidRPr="00626198">
        <w:rPr>
          <w:szCs w:val="28"/>
        </w:rPr>
        <w:t xml:space="preserve"> – Х</w:t>
      </w:r>
      <w:r w:rsidRPr="00626198">
        <w:rPr>
          <w:szCs w:val="28"/>
          <w:lang w:val="en-US"/>
        </w:rPr>
        <w:t>IV</w:t>
      </w:r>
      <w:r w:rsidRPr="00626198">
        <w:rPr>
          <w:szCs w:val="28"/>
        </w:rPr>
        <w:t xml:space="preserve"> вв. : дис. … канд. ист. наук : 07.00.02 / Белозеров Иван Валентинович. – М., 2002. – 215 с.</w:t>
      </w:r>
    </w:p>
    <w:p w:rsidR="009539F7" w:rsidRPr="00626198" w:rsidRDefault="009539F7" w:rsidP="004C5AE7">
      <w:pPr>
        <w:pStyle w:val="a4"/>
        <w:ind w:firstLine="709"/>
        <w:rPr>
          <w:sz w:val="28"/>
          <w:szCs w:val="28"/>
        </w:rPr>
      </w:pPr>
      <w:r w:rsidRPr="00626198">
        <w:rPr>
          <w:i/>
          <w:iCs/>
          <w:sz w:val="28"/>
          <w:szCs w:val="28"/>
        </w:rPr>
        <w:t>Лукина, В. А.</w:t>
      </w:r>
      <w:r w:rsidRPr="00626198">
        <w:rPr>
          <w:sz w:val="28"/>
          <w:szCs w:val="28"/>
        </w:rPr>
        <w:t xml:space="preserve"> Творческая история «Записок охотника» И. С. Тургенева : автореф. дис. … канд. филол. наук : 10.01.01 / Лукина Валентина Александровна. – СПб., 2006. – 26 с.</w:t>
      </w:r>
    </w:p>
    <w:p w:rsidR="009539F7" w:rsidRPr="00626198" w:rsidRDefault="009539F7" w:rsidP="004C5AE7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480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bookmark6"/>
      <w:r w:rsidRPr="00626198">
        <w:rPr>
          <w:rFonts w:ascii="Times New Roman" w:hAnsi="Times New Roman"/>
          <w:sz w:val="28"/>
          <w:szCs w:val="28"/>
        </w:rPr>
        <w:t>Описание архивных материалов.</w:t>
      </w:r>
      <w:bookmarkEnd w:id="5"/>
    </w:p>
    <w:p w:rsidR="009539F7" w:rsidRPr="00626198" w:rsidRDefault="009539F7" w:rsidP="004C5AE7">
      <w:pPr>
        <w:tabs>
          <w:tab w:val="left" w:pos="540"/>
          <w:tab w:val="left" w:pos="720"/>
        </w:tabs>
        <w:ind w:firstLine="709"/>
        <w:jc w:val="both"/>
        <w:rPr>
          <w:szCs w:val="28"/>
        </w:rPr>
      </w:pPr>
      <w:r w:rsidRPr="00626198">
        <w:rPr>
          <w:i/>
          <w:iCs/>
          <w:szCs w:val="28"/>
        </w:rPr>
        <w:t>Розанов И.Н.</w:t>
      </w:r>
      <w:r w:rsidRPr="00626198">
        <w:rPr>
          <w:szCs w:val="28"/>
        </w:rPr>
        <w:t xml:space="preserve"> Как создавалась библиотека Исторического музея: доклад на заседании Ученого совета Государственной публичной исторической библиотеки РСФСР 30 июня </w:t>
      </w:r>
      <w:smartTag w:uri="urn:schemas-microsoft-com:office:smarttags" w:element="metricconverter">
        <w:smartTagPr>
          <w:attr w:name="ProductID" w:val="1939 г"/>
        </w:smartTagPr>
        <w:r w:rsidRPr="00626198">
          <w:rPr>
            <w:szCs w:val="28"/>
          </w:rPr>
          <w:t>1939 г</w:t>
        </w:r>
      </w:smartTag>
      <w:r w:rsidRPr="00626198">
        <w:rPr>
          <w:szCs w:val="28"/>
        </w:rPr>
        <w:t xml:space="preserve">. // ГАРФ. Ф. А-513. Оп. 1. Д. </w:t>
      </w:r>
      <w:smartTag w:uri="urn:schemas-microsoft-com:office:smarttags" w:element="metricconverter">
        <w:smartTagPr>
          <w:attr w:name="ProductID" w:val="12. Л"/>
        </w:smartTagPr>
        <w:r w:rsidRPr="00626198">
          <w:rPr>
            <w:szCs w:val="28"/>
          </w:rPr>
          <w:t>12. Л</w:t>
        </w:r>
      </w:smartTag>
      <w:r w:rsidRPr="00626198">
        <w:rPr>
          <w:szCs w:val="28"/>
        </w:rPr>
        <w:t>. 14.</w:t>
      </w:r>
    </w:p>
    <w:p w:rsidR="009539F7" w:rsidRPr="00626198" w:rsidRDefault="009539F7" w:rsidP="004C5AE7">
      <w:pPr>
        <w:tabs>
          <w:tab w:val="left" w:pos="540"/>
          <w:tab w:val="left" w:pos="720"/>
        </w:tabs>
        <w:ind w:firstLine="709"/>
        <w:jc w:val="both"/>
        <w:rPr>
          <w:szCs w:val="28"/>
        </w:rPr>
      </w:pPr>
      <w:r w:rsidRPr="00626198">
        <w:rPr>
          <w:szCs w:val="28"/>
        </w:rPr>
        <w:t xml:space="preserve">ОР РНБ. Ф. 316. Д. </w:t>
      </w:r>
      <w:smartTag w:uri="urn:schemas-microsoft-com:office:smarttags" w:element="metricconverter">
        <w:smartTagPr>
          <w:attr w:name="ProductID" w:val="161. Л"/>
        </w:smartTagPr>
        <w:r w:rsidRPr="00626198">
          <w:rPr>
            <w:szCs w:val="28"/>
          </w:rPr>
          <w:t>161. Л</w:t>
        </w:r>
      </w:smartTag>
      <w:r w:rsidRPr="00626198">
        <w:rPr>
          <w:szCs w:val="28"/>
        </w:rPr>
        <w:t>. 1.</w:t>
      </w:r>
    </w:p>
    <w:p w:rsidR="009539F7" w:rsidRPr="00626198" w:rsidRDefault="009539F7" w:rsidP="004C5AE7">
      <w:pPr>
        <w:tabs>
          <w:tab w:val="left" w:pos="540"/>
          <w:tab w:val="left" w:pos="720"/>
        </w:tabs>
        <w:ind w:firstLine="709"/>
        <w:jc w:val="both"/>
        <w:rPr>
          <w:szCs w:val="28"/>
        </w:rPr>
      </w:pPr>
      <w:r w:rsidRPr="00626198">
        <w:rPr>
          <w:szCs w:val="28"/>
        </w:rPr>
        <w:t>Арх. ГЭ. Ф. 1. Оп. 1. 1927–1928 г. Д. 563.</w:t>
      </w:r>
    </w:p>
    <w:p w:rsidR="009539F7" w:rsidRPr="00626198" w:rsidRDefault="009539F7" w:rsidP="004C5AE7">
      <w:pPr>
        <w:pStyle w:val="a4"/>
        <w:ind w:firstLine="709"/>
        <w:rPr>
          <w:sz w:val="28"/>
          <w:szCs w:val="28"/>
          <w:lang w:eastAsia="en-US"/>
        </w:rPr>
      </w:pPr>
      <w:r w:rsidRPr="00626198">
        <w:rPr>
          <w:sz w:val="28"/>
          <w:szCs w:val="28"/>
        </w:rPr>
        <w:t xml:space="preserve">ОАД РНБ. Ф. 1. Оп. 1. </w:t>
      </w:r>
      <w:smartTag w:uri="urn:schemas-microsoft-com:office:smarttags" w:element="metricconverter">
        <w:smartTagPr>
          <w:attr w:name="ProductID" w:val="1856 г"/>
        </w:smartTagPr>
        <w:r w:rsidRPr="00626198">
          <w:rPr>
            <w:sz w:val="28"/>
            <w:szCs w:val="28"/>
          </w:rPr>
          <w:t>1856 г</w:t>
        </w:r>
      </w:smartTag>
      <w:r w:rsidRPr="00626198">
        <w:rPr>
          <w:sz w:val="28"/>
          <w:szCs w:val="28"/>
        </w:rPr>
        <w:t>. Ед. хр. 21.</w:t>
      </w:r>
    </w:p>
    <w:p w:rsidR="009539F7" w:rsidRPr="00626198" w:rsidRDefault="009539F7" w:rsidP="004C5AE7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480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bookmark8"/>
      <w:r w:rsidRPr="00626198">
        <w:rPr>
          <w:rFonts w:ascii="Times New Roman" w:hAnsi="Times New Roman"/>
          <w:sz w:val="28"/>
          <w:szCs w:val="28"/>
        </w:rPr>
        <w:t>Комплексные библиографические ссылки</w:t>
      </w:r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i/>
          <w:iCs/>
          <w:szCs w:val="28"/>
        </w:rPr>
        <w:t>Байгулов Р.М.</w:t>
      </w:r>
      <w:r w:rsidRPr="00626198">
        <w:rPr>
          <w:szCs w:val="28"/>
        </w:rPr>
        <w:t xml:space="preserve"> Развитие научно-технического потенциала региона // Экономика сельскохозяйственных перерабатывающих предприятий. 2007. № 3. С. 13–15; </w:t>
      </w:r>
      <w:r w:rsidRPr="00626198">
        <w:rPr>
          <w:i/>
          <w:iCs/>
          <w:szCs w:val="28"/>
        </w:rPr>
        <w:t>Его же.</w:t>
      </w:r>
      <w:r w:rsidRPr="00626198">
        <w:rPr>
          <w:szCs w:val="28"/>
        </w:rPr>
        <w:t xml:space="preserve"> Подходы к оценке стоимости объектов интеллектуальной собственности // Вестник КрасГАУ. 2006. Вып. 14. С. 42–46.</w:t>
      </w:r>
    </w:p>
    <w:p w:rsidR="009539F7" w:rsidRPr="00626198" w:rsidRDefault="009539F7" w:rsidP="004C5AE7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480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198">
        <w:rPr>
          <w:rFonts w:ascii="Times New Roman" w:hAnsi="Times New Roman"/>
          <w:sz w:val="28"/>
          <w:szCs w:val="28"/>
        </w:rPr>
        <w:t>Повторная библиографическая ссылка по тексту</w:t>
      </w:r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i/>
          <w:iCs/>
          <w:szCs w:val="28"/>
        </w:rPr>
        <w:t xml:space="preserve">Гаврилов В.П., Ивановский С.И. </w:t>
      </w:r>
      <w:r w:rsidRPr="00626198">
        <w:rPr>
          <w:szCs w:val="28"/>
        </w:rPr>
        <w:t xml:space="preserve">Общество и природная среда. М., 2006. </w:t>
      </w:r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i/>
          <w:iCs/>
          <w:szCs w:val="28"/>
        </w:rPr>
        <w:t>Гаврилов В.П., Ивановский С.И.</w:t>
      </w:r>
      <w:r w:rsidRPr="00626198">
        <w:rPr>
          <w:szCs w:val="28"/>
        </w:rPr>
        <w:t xml:space="preserve"> Общество и природная среда. С. 81.</w:t>
      </w:r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szCs w:val="28"/>
        </w:rPr>
        <w:t>Концепция виртуальных миров и научное познание / Рос. акад. наук, Ин-т философии. СПб., 2000.</w:t>
      </w:r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szCs w:val="28"/>
        </w:rPr>
        <w:t>Концепция виртуальных миров … С. 190.</w:t>
      </w:r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szCs w:val="28"/>
        </w:rPr>
        <w:t>Фотометрия и радиометрия оптического изучения. М., 2002. Кн.: Измерения оптических свойств веществ и материалов, ч. 2: Колометрия. Рефрактометрия. Поляриметрия. Оптическая спектрометрия в аналитике / В.С. Иванов [и др.].</w:t>
      </w:r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szCs w:val="28"/>
        </w:rPr>
        <w:t>Фотометрия и радиометрия оптического изучения. Кн. 5, ч. 2. С. 158–159.</w:t>
      </w:r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szCs w:val="28"/>
        </w:rPr>
        <w:t>ГОСТ Р 7.0.4–2006. Издания. Выходные сведения. Общие требования и правила оформления. М., 2006. 43 с. (Система стандартов по информ., библ. и изд. делу).</w:t>
      </w:r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szCs w:val="28"/>
        </w:rPr>
        <w:t>ГОСТ Р 7.0.4–2006. С. 5.</w:t>
      </w:r>
    </w:p>
    <w:p w:rsidR="009539F7" w:rsidRPr="00626198" w:rsidRDefault="009539F7" w:rsidP="004C5AE7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480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198">
        <w:rPr>
          <w:rFonts w:ascii="Times New Roman" w:hAnsi="Times New Roman"/>
          <w:sz w:val="28"/>
          <w:szCs w:val="28"/>
        </w:rPr>
        <w:t>Повторная библиографическая ссылка на одной странице</w:t>
      </w:r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i/>
          <w:iCs/>
          <w:szCs w:val="28"/>
        </w:rPr>
        <w:t xml:space="preserve">Гаврилов В.П., Ивановский С.И. </w:t>
      </w:r>
      <w:r w:rsidRPr="00626198">
        <w:rPr>
          <w:szCs w:val="28"/>
        </w:rPr>
        <w:t xml:space="preserve">Общество и природная среда. М., 2006. </w:t>
      </w:r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szCs w:val="28"/>
        </w:rPr>
        <w:t>Там же. С. 68.</w:t>
      </w:r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i/>
          <w:iCs/>
          <w:szCs w:val="28"/>
        </w:rPr>
        <w:t>Корявко В.И.</w:t>
      </w:r>
      <w:r w:rsidRPr="00626198">
        <w:rPr>
          <w:szCs w:val="28"/>
        </w:rPr>
        <w:t xml:space="preserve"> Эволюция форм применения объединений ВМФ // Военная мысль. 2006. № 4. С. 64–67.</w:t>
      </w:r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i/>
          <w:iCs/>
          <w:szCs w:val="28"/>
        </w:rPr>
        <w:lastRenderedPageBreak/>
        <w:t>Пранц В.А.</w:t>
      </w:r>
      <w:r w:rsidRPr="00626198">
        <w:rPr>
          <w:szCs w:val="28"/>
        </w:rPr>
        <w:t xml:space="preserve"> Геополитика: ее роль и влияние на строительство и применение ВМФ в России // Там же. С. 30–36.</w:t>
      </w:r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szCs w:val="28"/>
        </w:rPr>
        <w:t>Для документов на языках, применяющих латинскую графику, для обозначения «там же» приводят слово «</w:t>
      </w:r>
      <w:r w:rsidRPr="00626198">
        <w:rPr>
          <w:szCs w:val="28"/>
          <w:lang w:val="en-US"/>
        </w:rPr>
        <w:t>ibid</w:t>
      </w:r>
      <w:r w:rsidRPr="00626198">
        <w:rPr>
          <w:szCs w:val="28"/>
        </w:rPr>
        <w:t>».</w:t>
      </w:r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i/>
          <w:iCs/>
          <w:szCs w:val="28"/>
        </w:rPr>
        <w:t>Логинова Л.Г.</w:t>
      </w:r>
      <w:r w:rsidRPr="00626198">
        <w:rPr>
          <w:szCs w:val="28"/>
        </w:rPr>
        <w:t xml:space="preserve"> Сущность результата дополнительного образования детей // Образование: исследовано в мире: международный научный педагогический интернет-журнал. 21.10.03. </w:t>
      </w:r>
      <w:r w:rsidRPr="00626198">
        <w:rPr>
          <w:szCs w:val="28"/>
          <w:lang w:val="en-US"/>
        </w:rPr>
        <w:t>URL</w:t>
      </w:r>
      <w:r w:rsidRPr="00626198">
        <w:rPr>
          <w:szCs w:val="28"/>
        </w:rPr>
        <w:t xml:space="preserve">:  </w:t>
      </w:r>
      <w:hyperlink r:id="rId9" w:history="1">
        <w:r w:rsidRPr="00626198">
          <w:rPr>
            <w:rStyle w:val="a7"/>
            <w:szCs w:val="28"/>
            <w:lang w:val="en-US"/>
          </w:rPr>
          <w:t>http</w:t>
        </w:r>
        <w:r w:rsidRPr="00626198">
          <w:rPr>
            <w:rStyle w:val="a7"/>
            <w:szCs w:val="28"/>
          </w:rPr>
          <w:t>://</w:t>
        </w:r>
        <w:r w:rsidRPr="00626198">
          <w:rPr>
            <w:rStyle w:val="a7"/>
            <w:szCs w:val="28"/>
            <w:lang w:val="en-US"/>
          </w:rPr>
          <w:t>www</w:t>
        </w:r>
        <w:r w:rsidRPr="00626198">
          <w:rPr>
            <w:rStyle w:val="a7"/>
            <w:szCs w:val="28"/>
          </w:rPr>
          <w:t>.</w:t>
        </w:r>
        <w:r w:rsidRPr="00626198">
          <w:rPr>
            <w:rStyle w:val="a7"/>
            <w:szCs w:val="28"/>
            <w:lang w:val="en-US"/>
          </w:rPr>
          <w:t>oim</w:t>
        </w:r>
        <w:r w:rsidRPr="00626198">
          <w:rPr>
            <w:rStyle w:val="a7"/>
            <w:szCs w:val="28"/>
          </w:rPr>
          <w:t>.</w:t>
        </w:r>
        <w:r w:rsidRPr="00626198">
          <w:rPr>
            <w:rStyle w:val="a7"/>
            <w:szCs w:val="28"/>
            <w:lang w:val="en-US"/>
          </w:rPr>
          <w:t>ru</w:t>
        </w:r>
        <w:r w:rsidRPr="00626198">
          <w:rPr>
            <w:rStyle w:val="a7"/>
            <w:szCs w:val="28"/>
          </w:rPr>
          <w:t>/</w:t>
        </w:r>
        <w:r w:rsidRPr="00626198">
          <w:rPr>
            <w:rStyle w:val="a7"/>
            <w:szCs w:val="28"/>
            <w:lang w:val="en-US"/>
          </w:rPr>
          <w:t>peader</w:t>
        </w:r>
        <w:r w:rsidRPr="00626198">
          <w:rPr>
            <w:rStyle w:val="a7"/>
            <w:szCs w:val="28"/>
          </w:rPr>
          <w:t>.</w:t>
        </w:r>
        <w:r w:rsidRPr="00626198">
          <w:rPr>
            <w:rStyle w:val="a7"/>
            <w:szCs w:val="28"/>
            <w:lang w:val="en-US"/>
          </w:rPr>
          <w:t>asp</w:t>
        </w:r>
        <w:r w:rsidRPr="00626198">
          <w:rPr>
            <w:rStyle w:val="a7"/>
            <w:szCs w:val="28"/>
          </w:rPr>
          <w:t>?</w:t>
        </w:r>
        <w:r w:rsidRPr="00626198">
          <w:rPr>
            <w:rStyle w:val="a7"/>
            <w:szCs w:val="28"/>
            <w:lang w:val="en-US"/>
          </w:rPr>
          <w:t>nomer</w:t>
        </w:r>
        <w:r w:rsidRPr="00626198">
          <w:rPr>
            <w:rStyle w:val="a7"/>
            <w:szCs w:val="28"/>
          </w:rPr>
          <w:t>=366</w:t>
        </w:r>
      </w:hyperlink>
      <w:r w:rsidRPr="00626198">
        <w:rPr>
          <w:szCs w:val="28"/>
        </w:rPr>
        <w:t xml:space="preserve"> (дата обращения: 17.04.2007).</w:t>
      </w:r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i/>
          <w:iCs/>
          <w:szCs w:val="28"/>
        </w:rPr>
        <w:t>Логинова Л.Г.</w:t>
      </w:r>
      <w:r w:rsidRPr="00626198">
        <w:rPr>
          <w:szCs w:val="28"/>
        </w:rPr>
        <w:t xml:space="preserve"> Указ соч.</w:t>
      </w:r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i/>
          <w:iCs/>
          <w:szCs w:val="28"/>
        </w:rPr>
        <w:t xml:space="preserve">Гаврилов В.П., Ивановский С.И. </w:t>
      </w:r>
      <w:r w:rsidRPr="00626198">
        <w:rPr>
          <w:szCs w:val="28"/>
        </w:rPr>
        <w:t xml:space="preserve">Общество и природная среда. М., 2006. </w:t>
      </w:r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i/>
          <w:iCs/>
          <w:szCs w:val="28"/>
        </w:rPr>
        <w:t>Гаврилов В.П., Ивановский С.И.</w:t>
      </w:r>
      <w:r w:rsidRPr="00626198">
        <w:rPr>
          <w:szCs w:val="28"/>
        </w:rPr>
        <w:t xml:space="preserve"> Указ. соч. С. 133.</w:t>
      </w:r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i/>
          <w:iCs/>
          <w:szCs w:val="28"/>
        </w:rPr>
        <w:t>Соловьев В.С.</w:t>
      </w:r>
      <w:r w:rsidRPr="00626198">
        <w:rPr>
          <w:b/>
          <w:bCs/>
          <w:szCs w:val="28"/>
        </w:rPr>
        <w:t xml:space="preserve"> </w:t>
      </w:r>
      <w:r w:rsidRPr="00626198">
        <w:rPr>
          <w:szCs w:val="28"/>
        </w:rPr>
        <w:t>Красота в природе: соч. в 2 т. М., 1988. Т. 1. С. 35–36.</w:t>
      </w:r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i/>
          <w:iCs/>
          <w:szCs w:val="28"/>
        </w:rPr>
        <w:t>Соловьев В.С.</w:t>
      </w:r>
      <w:r w:rsidRPr="00626198">
        <w:rPr>
          <w:szCs w:val="28"/>
        </w:rPr>
        <w:t xml:space="preserve"> Указ. соч. Т. 2. С. 361.</w:t>
      </w:r>
    </w:p>
    <w:p w:rsidR="009539F7" w:rsidRPr="00626198" w:rsidRDefault="009539F7" w:rsidP="004C5AE7">
      <w:pPr>
        <w:pStyle w:val="a4"/>
        <w:ind w:firstLine="709"/>
        <w:rPr>
          <w:sz w:val="28"/>
          <w:szCs w:val="28"/>
        </w:rPr>
      </w:pPr>
      <w:r w:rsidRPr="00626198">
        <w:rPr>
          <w:sz w:val="28"/>
          <w:szCs w:val="28"/>
        </w:rPr>
        <w:t>Для документов на языках, применяющих латинскую графику, для обозначения «Указ. соч.» приводят слово «</w:t>
      </w:r>
      <w:r w:rsidRPr="00626198">
        <w:rPr>
          <w:sz w:val="28"/>
          <w:szCs w:val="28"/>
          <w:lang w:val="en-US"/>
        </w:rPr>
        <w:t>Op</w:t>
      </w:r>
      <w:r w:rsidRPr="00626198">
        <w:rPr>
          <w:sz w:val="28"/>
          <w:szCs w:val="28"/>
        </w:rPr>
        <w:t>. с</w:t>
      </w:r>
      <w:r w:rsidRPr="00626198">
        <w:rPr>
          <w:sz w:val="28"/>
          <w:szCs w:val="28"/>
          <w:lang w:val="en-US"/>
        </w:rPr>
        <w:t>it</w:t>
      </w:r>
      <w:r w:rsidRPr="00626198">
        <w:rPr>
          <w:sz w:val="28"/>
          <w:szCs w:val="28"/>
        </w:rPr>
        <w:t>».</w:t>
      </w:r>
    </w:p>
    <w:p w:rsidR="009539F7" w:rsidRPr="00626198" w:rsidRDefault="009539F7" w:rsidP="004C5AE7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480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198">
        <w:rPr>
          <w:rFonts w:ascii="Times New Roman" w:hAnsi="Times New Roman"/>
          <w:sz w:val="28"/>
          <w:szCs w:val="28"/>
        </w:rPr>
        <w:t>Электронные ресурсы</w:t>
      </w:r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szCs w:val="28"/>
        </w:rPr>
        <w:t xml:space="preserve">Жизнь прекрасна, жизнь трагична… [Электронный ресурс]: 1917 год в письмах А.В. Луначарского, А.А. Луначарской / отв. сост. Л. Рогова; сост. Н. Антонова; Институт «Открытое общество». М., 2001. </w:t>
      </w:r>
      <w:r w:rsidRPr="00626198">
        <w:rPr>
          <w:szCs w:val="28"/>
          <w:lang w:val="en-US"/>
        </w:rPr>
        <w:t>URL</w:t>
      </w:r>
      <w:r w:rsidRPr="00626198">
        <w:rPr>
          <w:szCs w:val="28"/>
        </w:rPr>
        <w:t xml:space="preserve">: </w:t>
      </w:r>
      <w:hyperlink r:id="rId10" w:history="1">
        <w:r w:rsidRPr="00626198">
          <w:rPr>
            <w:rStyle w:val="a7"/>
            <w:szCs w:val="28"/>
          </w:rPr>
          <w:t>http://www.</w:t>
        </w:r>
        <w:r w:rsidRPr="00626198">
          <w:rPr>
            <w:rStyle w:val="a7"/>
            <w:szCs w:val="28"/>
            <w:lang w:val="en-US"/>
          </w:rPr>
          <w:t>auditorium</w:t>
        </w:r>
        <w:r w:rsidRPr="00626198">
          <w:rPr>
            <w:rStyle w:val="a7"/>
            <w:szCs w:val="28"/>
          </w:rPr>
          <w:t>.</w:t>
        </w:r>
        <w:r w:rsidRPr="00626198">
          <w:rPr>
            <w:rStyle w:val="a7"/>
            <w:szCs w:val="28"/>
            <w:lang w:val="en-US"/>
          </w:rPr>
          <w:t>ru</w:t>
        </w:r>
        <w:r w:rsidRPr="00626198">
          <w:rPr>
            <w:rStyle w:val="a7"/>
            <w:szCs w:val="28"/>
          </w:rPr>
          <w:t>/</w:t>
        </w:r>
        <w:r w:rsidRPr="00626198">
          <w:rPr>
            <w:rStyle w:val="a7"/>
            <w:szCs w:val="28"/>
            <w:lang w:val="en-US"/>
          </w:rPr>
          <w:t>books</w:t>
        </w:r>
        <w:r w:rsidRPr="00626198">
          <w:rPr>
            <w:rStyle w:val="a7"/>
            <w:szCs w:val="28"/>
          </w:rPr>
          <w:t>/473/</w:t>
        </w:r>
      </w:hyperlink>
      <w:r w:rsidRPr="00626198">
        <w:rPr>
          <w:szCs w:val="28"/>
        </w:rPr>
        <w:t xml:space="preserve"> (дата обращения: 17.04.2006).</w:t>
      </w:r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i/>
          <w:iCs/>
          <w:szCs w:val="28"/>
        </w:rPr>
        <w:t>Авилова Л.И.</w:t>
      </w:r>
      <w:r w:rsidRPr="00626198">
        <w:rPr>
          <w:szCs w:val="28"/>
        </w:rPr>
        <w:t xml:space="preserve"> Развитие металлопроизводства в эпоху раннего металла (энеолит – поздний бронзовый век) [Электронный ресурс]: состояние проблемы и перспективы исследований // Вестник РФФИ. 1997. № 2. </w:t>
      </w:r>
      <w:r w:rsidRPr="00626198">
        <w:rPr>
          <w:szCs w:val="28"/>
          <w:lang w:val="en-US"/>
        </w:rPr>
        <w:t>URL</w:t>
      </w:r>
      <w:r w:rsidRPr="00626198">
        <w:rPr>
          <w:szCs w:val="28"/>
        </w:rPr>
        <w:t xml:space="preserve">: </w:t>
      </w:r>
      <w:hyperlink r:id="rId11" w:history="1">
        <w:r w:rsidRPr="00626198">
          <w:rPr>
            <w:rStyle w:val="a7"/>
            <w:szCs w:val="28"/>
          </w:rPr>
          <w:t>http://www.</w:t>
        </w:r>
        <w:r w:rsidRPr="00626198">
          <w:rPr>
            <w:rStyle w:val="a7"/>
            <w:szCs w:val="28"/>
            <w:lang w:val="en-US"/>
          </w:rPr>
          <w:t>rfbr</w:t>
        </w:r>
        <w:r w:rsidRPr="00626198">
          <w:rPr>
            <w:rStyle w:val="a7"/>
            <w:szCs w:val="28"/>
          </w:rPr>
          <w:t>/</w:t>
        </w:r>
        <w:r w:rsidRPr="00626198">
          <w:rPr>
            <w:rStyle w:val="a7"/>
            <w:szCs w:val="28"/>
            <w:lang w:val="en-US"/>
          </w:rPr>
          <w:t>ru</w:t>
        </w:r>
        <w:r w:rsidRPr="00626198">
          <w:rPr>
            <w:rStyle w:val="a7"/>
            <w:szCs w:val="28"/>
          </w:rPr>
          <w:t>/</w:t>
        </w:r>
        <w:r w:rsidRPr="00626198">
          <w:rPr>
            <w:rStyle w:val="a7"/>
            <w:szCs w:val="28"/>
            <w:lang w:val="en-US"/>
          </w:rPr>
          <w:t>pisc</w:t>
        </w:r>
        <w:r w:rsidRPr="00626198">
          <w:rPr>
            <w:rStyle w:val="a7"/>
            <w:szCs w:val="28"/>
          </w:rPr>
          <w:t>/22394</w:t>
        </w:r>
        <w:r w:rsidRPr="00626198">
          <w:rPr>
            <w:rStyle w:val="a7"/>
            <w:szCs w:val="28"/>
            <w:lang w:val="en-US"/>
          </w:rPr>
          <w:t>refifail</w:t>
        </w:r>
        <w:r w:rsidRPr="00626198">
          <w:rPr>
            <w:rStyle w:val="a7"/>
            <w:szCs w:val="28"/>
          </w:rPr>
          <w:t>.</w:t>
        </w:r>
        <w:r w:rsidRPr="00626198">
          <w:rPr>
            <w:rStyle w:val="a7"/>
            <w:szCs w:val="28"/>
            <w:lang w:val="en-US"/>
          </w:rPr>
          <w:t>pdf</w:t>
        </w:r>
      </w:hyperlink>
      <w:r w:rsidRPr="00626198">
        <w:rPr>
          <w:szCs w:val="28"/>
        </w:rPr>
        <w:t xml:space="preserve"> (дата обращения: 19.09.2007).</w:t>
      </w:r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i/>
          <w:iCs/>
          <w:szCs w:val="28"/>
        </w:rPr>
        <w:t>Логинова Л.Г.</w:t>
      </w:r>
      <w:r w:rsidRPr="00626198">
        <w:rPr>
          <w:szCs w:val="28"/>
        </w:rPr>
        <w:t xml:space="preserve"> Сущность результата дополнительного образования детей // Образование: исследовано в мире: международный научный педагогический интернет-журнал. 21.10.03. </w:t>
      </w:r>
      <w:r w:rsidRPr="00626198">
        <w:rPr>
          <w:szCs w:val="28"/>
          <w:lang w:val="en-US"/>
        </w:rPr>
        <w:t>URL</w:t>
      </w:r>
      <w:r w:rsidRPr="00626198">
        <w:rPr>
          <w:szCs w:val="28"/>
        </w:rPr>
        <w:t xml:space="preserve">: </w:t>
      </w:r>
      <w:hyperlink r:id="rId12" w:history="1">
        <w:r w:rsidRPr="00626198">
          <w:rPr>
            <w:rStyle w:val="a7"/>
            <w:szCs w:val="28"/>
            <w:lang w:val="en-US"/>
          </w:rPr>
          <w:t>http</w:t>
        </w:r>
        <w:r w:rsidRPr="00626198">
          <w:rPr>
            <w:rStyle w:val="a7"/>
            <w:szCs w:val="28"/>
          </w:rPr>
          <w:t>://</w:t>
        </w:r>
        <w:r w:rsidRPr="00626198">
          <w:rPr>
            <w:rStyle w:val="a7"/>
            <w:szCs w:val="28"/>
            <w:lang w:val="en-US"/>
          </w:rPr>
          <w:t>www</w:t>
        </w:r>
        <w:r w:rsidRPr="00626198">
          <w:rPr>
            <w:rStyle w:val="a7"/>
            <w:szCs w:val="28"/>
          </w:rPr>
          <w:t>.</w:t>
        </w:r>
        <w:r w:rsidRPr="00626198">
          <w:rPr>
            <w:rStyle w:val="a7"/>
            <w:szCs w:val="28"/>
            <w:lang w:val="en-US"/>
          </w:rPr>
          <w:t>oim</w:t>
        </w:r>
        <w:r w:rsidRPr="00626198">
          <w:rPr>
            <w:rStyle w:val="a7"/>
            <w:szCs w:val="28"/>
          </w:rPr>
          <w:t>.</w:t>
        </w:r>
        <w:r w:rsidRPr="00626198">
          <w:rPr>
            <w:rStyle w:val="a7"/>
            <w:szCs w:val="28"/>
            <w:lang w:val="en-US"/>
          </w:rPr>
          <w:t>ru</w:t>
        </w:r>
        <w:r w:rsidRPr="00626198">
          <w:rPr>
            <w:rStyle w:val="a7"/>
            <w:szCs w:val="28"/>
          </w:rPr>
          <w:t>/</w:t>
        </w:r>
        <w:r w:rsidRPr="00626198">
          <w:rPr>
            <w:rStyle w:val="a7"/>
            <w:szCs w:val="28"/>
            <w:lang w:val="en-US"/>
          </w:rPr>
          <w:t>peader</w:t>
        </w:r>
        <w:r w:rsidRPr="00626198">
          <w:rPr>
            <w:rStyle w:val="a7"/>
            <w:szCs w:val="28"/>
          </w:rPr>
          <w:t>.</w:t>
        </w:r>
        <w:r w:rsidRPr="00626198">
          <w:rPr>
            <w:rStyle w:val="a7"/>
            <w:szCs w:val="28"/>
            <w:lang w:val="en-US"/>
          </w:rPr>
          <w:t>asp</w:t>
        </w:r>
        <w:r w:rsidRPr="00626198">
          <w:rPr>
            <w:rStyle w:val="a7"/>
            <w:szCs w:val="28"/>
          </w:rPr>
          <w:t>?</w:t>
        </w:r>
        <w:r w:rsidRPr="00626198">
          <w:rPr>
            <w:rStyle w:val="a7"/>
            <w:szCs w:val="28"/>
            <w:lang w:val="en-US"/>
          </w:rPr>
          <w:t>nomer</w:t>
        </w:r>
        <w:r w:rsidRPr="00626198">
          <w:rPr>
            <w:rStyle w:val="a7"/>
            <w:szCs w:val="28"/>
          </w:rPr>
          <w:t>=366</w:t>
        </w:r>
      </w:hyperlink>
      <w:r w:rsidRPr="00626198">
        <w:rPr>
          <w:szCs w:val="28"/>
        </w:rPr>
        <w:t xml:space="preserve"> (дата обращения: 17.04.2007).</w:t>
      </w:r>
    </w:p>
    <w:p w:rsidR="009539F7" w:rsidRPr="00626198" w:rsidRDefault="009539F7" w:rsidP="004C5AE7">
      <w:pPr>
        <w:ind w:firstLine="709"/>
        <w:jc w:val="both"/>
        <w:rPr>
          <w:szCs w:val="28"/>
        </w:rPr>
      </w:pPr>
      <w:r w:rsidRPr="00626198">
        <w:rPr>
          <w:szCs w:val="28"/>
        </w:rPr>
        <w:t xml:space="preserve">О введении надбавок за сложность, напряженность и высокое качество работы [Электронный ресурс]: указание Министерства социальной защиты РФ от 14 июля </w:t>
      </w:r>
      <w:smartTag w:uri="urn:schemas-microsoft-com:office:smarttags" w:element="metricconverter">
        <w:smartTagPr>
          <w:attr w:name="ProductID" w:val="1992 г"/>
        </w:smartTagPr>
        <w:r w:rsidRPr="00626198">
          <w:rPr>
            <w:szCs w:val="28"/>
          </w:rPr>
          <w:t>1992 г</w:t>
        </w:r>
      </w:smartTag>
      <w:r w:rsidRPr="00626198">
        <w:rPr>
          <w:szCs w:val="28"/>
        </w:rPr>
        <w:t>. № 1-49-У. Документ опубликован не был. Доступ из СПС «КонсультантПлюс» (дата обращения: 05.06.2012).</w:t>
      </w:r>
    </w:p>
    <w:p w:rsidR="009539F7" w:rsidRPr="00626198" w:rsidRDefault="009539F7" w:rsidP="004C5AE7">
      <w:pPr>
        <w:pStyle w:val="a4"/>
        <w:ind w:firstLine="709"/>
        <w:rPr>
          <w:sz w:val="28"/>
          <w:szCs w:val="28"/>
        </w:rPr>
      </w:pPr>
      <w:r w:rsidRPr="00626198">
        <w:rPr>
          <w:sz w:val="28"/>
          <w:szCs w:val="28"/>
        </w:rPr>
        <w:t>Московский Кремль [Электронный ресурс]: трехмерный путеводитель. М., 2007. 1 электрон. опт. диск (</w:t>
      </w:r>
      <w:r w:rsidRPr="00626198">
        <w:rPr>
          <w:sz w:val="28"/>
          <w:szCs w:val="28"/>
          <w:lang w:val="en-US"/>
        </w:rPr>
        <w:t>CD</w:t>
      </w:r>
      <w:r w:rsidRPr="00626198">
        <w:rPr>
          <w:sz w:val="28"/>
          <w:szCs w:val="28"/>
        </w:rPr>
        <w:t>-</w:t>
      </w:r>
      <w:r w:rsidRPr="00626198">
        <w:rPr>
          <w:sz w:val="28"/>
          <w:szCs w:val="28"/>
          <w:lang w:val="en-US"/>
        </w:rPr>
        <w:t>ROM</w:t>
      </w:r>
      <w:r w:rsidRPr="00626198">
        <w:rPr>
          <w:sz w:val="28"/>
          <w:szCs w:val="28"/>
        </w:rPr>
        <w:t>).</w:t>
      </w:r>
    </w:p>
    <w:bookmarkEnd w:id="6"/>
    <w:p w:rsidR="00630FC5" w:rsidRPr="00626198" w:rsidRDefault="00630FC5" w:rsidP="004C5AE7">
      <w:pPr>
        <w:ind w:firstLine="709"/>
        <w:jc w:val="both"/>
        <w:rPr>
          <w:szCs w:val="28"/>
        </w:rPr>
      </w:pPr>
    </w:p>
    <w:p w:rsidR="00630FC5" w:rsidRPr="00626198" w:rsidRDefault="00630FC5" w:rsidP="004C5AE7">
      <w:pPr>
        <w:ind w:firstLine="709"/>
        <w:jc w:val="both"/>
        <w:rPr>
          <w:szCs w:val="28"/>
        </w:rPr>
      </w:pPr>
      <w:r w:rsidRPr="00626198">
        <w:rPr>
          <w:szCs w:val="28"/>
        </w:rPr>
        <w:t>Ссылки и сноски по тексту в процессе подготовки контрольной работы, реферата делаются в соответствии с ГОСТ Р 7.05 – 2008 Библиографическая ссылка. Список литературы составляется с учетом правил оформления библиографии и должен соответствовать ГОСТ 7.1 – 2003.</w:t>
      </w:r>
    </w:p>
    <w:p w:rsidR="00630FC5" w:rsidRPr="00626198" w:rsidRDefault="00630FC5" w:rsidP="004C5AE7">
      <w:pPr>
        <w:ind w:firstLine="709"/>
        <w:jc w:val="both"/>
        <w:rPr>
          <w:szCs w:val="28"/>
        </w:rPr>
      </w:pPr>
      <w:r w:rsidRPr="00626198">
        <w:rPr>
          <w:szCs w:val="28"/>
        </w:rPr>
        <w:t>Об</w:t>
      </w:r>
      <w:r w:rsidR="004D4544" w:rsidRPr="00626198">
        <w:rPr>
          <w:szCs w:val="28"/>
        </w:rPr>
        <w:t>ъем контрольной работы</w:t>
      </w:r>
      <w:r w:rsidRPr="00626198">
        <w:rPr>
          <w:szCs w:val="28"/>
        </w:rPr>
        <w:t xml:space="preserve"> не</w:t>
      </w:r>
      <w:r w:rsidR="004D4544" w:rsidRPr="00626198">
        <w:rPr>
          <w:szCs w:val="28"/>
        </w:rPr>
        <w:t xml:space="preserve"> должен превышать 20-25 страниц </w:t>
      </w:r>
      <w:r w:rsidRPr="00626198">
        <w:rPr>
          <w:szCs w:val="28"/>
        </w:rPr>
        <w:t>компьютерного текста, выполненного на одной стороне стандартного листа формата А4. Текст печатается через 1,5 интервала с использованием шрифта Time New Roman, размер шрифта 14, межбуквенный интервал обычный, цвет текста – Авто.</w:t>
      </w:r>
    </w:p>
    <w:p w:rsidR="00630FC5" w:rsidRPr="00626198" w:rsidRDefault="00630FC5" w:rsidP="004C5AE7">
      <w:pPr>
        <w:ind w:firstLine="709"/>
        <w:jc w:val="both"/>
        <w:rPr>
          <w:szCs w:val="28"/>
        </w:rPr>
      </w:pPr>
      <w:r w:rsidRPr="00626198">
        <w:rPr>
          <w:szCs w:val="28"/>
        </w:rPr>
        <w:lastRenderedPageBreak/>
        <w:t xml:space="preserve">Каждая страница имеет поля размером: левое – </w:t>
      </w:r>
      <w:smartTag w:uri="urn:schemas-microsoft-com:office:smarttags" w:element="metricconverter">
        <w:smartTagPr>
          <w:attr w:name="ProductID" w:val="30 мм"/>
        </w:smartTagPr>
        <w:r w:rsidRPr="00626198">
          <w:rPr>
            <w:szCs w:val="28"/>
          </w:rPr>
          <w:t>30 мм</w:t>
        </w:r>
      </w:smartTag>
      <w:r w:rsidRPr="00626198">
        <w:rPr>
          <w:szCs w:val="28"/>
        </w:rPr>
        <w:t xml:space="preserve">, верхнее, правое и нижнее – </w:t>
      </w:r>
      <w:smartTag w:uri="urn:schemas-microsoft-com:office:smarttags" w:element="metricconverter">
        <w:smartTagPr>
          <w:attr w:name="ProductID" w:val="20 мм"/>
        </w:smartTagPr>
        <w:r w:rsidRPr="00626198">
          <w:rPr>
            <w:szCs w:val="28"/>
          </w:rPr>
          <w:t>20 мм</w:t>
        </w:r>
      </w:smartTag>
      <w:r w:rsidRPr="00626198">
        <w:rPr>
          <w:szCs w:val="28"/>
        </w:rPr>
        <w:t>.</w:t>
      </w:r>
    </w:p>
    <w:p w:rsidR="00630FC5" w:rsidRPr="00626198" w:rsidRDefault="00630FC5" w:rsidP="004C5AE7">
      <w:pPr>
        <w:ind w:firstLine="709"/>
        <w:jc w:val="both"/>
        <w:rPr>
          <w:szCs w:val="28"/>
        </w:rPr>
      </w:pPr>
      <w:r w:rsidRPr="00626198">
        <w:rPr>
          <w:szCs w:val="28"/>
        </w:rPr>
        <w:t xml:space="preserve">Абзацный отступ должен быть одинаковым и равен </w:t>
      </w:r>
      <w:smartTag w:uri="urn:schemas-microsoft-com:office:smarttags" w:element="metricconverter">
        <w:smartTagPr>
          <w:attr w:name="ProductID" w:val="1,35 см"/>
        </w:smartTagPr>
        <w:r w:rsidRPr="00626198">
          <w:rPr>
            <w:szCs w:val="28"/>
          </w:rPr>
          <w:t>1,35 см</w:t>
        </w:r>
      </w:smartTag>
      <w:r w:rsidRPr="00626198">
        <w:rPr>
          <w:szCs w:val="28"/>
        </w:rPr>
        <w:t>, выравнивание абзаца – по ширине страницы.</w:t>
      </w:r>
    </w:p>
    <w:p w:rsidR="00630FC5" w:rsidRPr="00626198" w:rsidRDefault="00630FC5" w:rsidP="004C5AE7">
      <w:pPr>
        <w:ind w:firstLine="709"/>
        <w:jc w:val="both"/>
        <w:rPr>
          <w:szCs w:val="28"/>
        </w:rPr>
      </w:pPr>
      <w:r w:rsidRPr="00626198">
        <w:rPr>
          <w:szCs w:val="28"/>
        </w:rPr>
        <w:t>Слушатели факультета заочного обучения представляют контрольную работу, реферат не позднее чем за два месяца до начала учебно-экзам</w:t>
      </w:r>
      <w:r w:rsidR="004D4544" w:rsidRPr="00626198">
        <w:rPr>
          <w:szCs w:val="28"/>
        </w:rPr>
        <w:t xml:space="preserve">енационной сессии. Допускается </w:t>
      </w:r>
      <w:r w:rsidRPr="00626198">
        <w:rPr>
          <w:szCs w:val="28"/>
        </w:rPr>
        <w:t>направление контрольной работы, реферата через операторов почтовой связи общего пользования.</w:t>
      </w:r>
    </w:p>
    <w:p w:rsidR="00630FC5" w:rsidRPr="00626198" w:rsidRDefault="00630FC5" w:rsidP="004C5AE7">
      <w:pPr>
        <w:ind w:firstLine="709"/>
        <w:jc w:val="both"/>
        <w:rPr>
          <w:szCs w:val="28"/>
        </w:rPr>
      </w:pPr>
      <w:r w:rsidRPr="00626198">
        <w:rPr>
          <w:szCs w:val="28"/>
        </w:rPr>
        <w:t xml:space="preserve">Обучающиеся, не представившие на кафедру для проверки </w:t>
      </w:r>
      <w:r w:rsidR="004D4544" w:rsidRPr="00626198">
        <w:rPr>
          <w:szCs w:val="28"/>
        </w:rPr>
        <w:t>к</w:t>
      </w:r>
      <w:r w:rsidRPr="00626198">
        <w:rPr>
          <w:szCs w:val="28"/>
        </w:rPr>
        <w:t>онтрольную работу в установленный срок или получившие оценку «не зачтено», не допускаются к экзаменационной сессии, слушатели факультета заочного обучения не допускаются к сдаче зачета или экзамена по учебной</w:t>
      </w:r>
      <w:r w:rsidR="004D4544" w:rsidRPr="00626198">
        <w:rPr>
          <w:szCs w:val="28"/>
        </w:rPr>
        <w:t xml:space="preserve"> дисциплине, по которой выполняе</w:t>
      </w:r>
      <w:r w:rsidRPr="00626198">
        <w:rPr>
          <w:szCs w:val="28"/>
        </w:rPr>
        <w:t>тся контрольная работа.</w:t>
      </w:r>
    </w:p>
    <w:p w:rsidR="00566F73" w:rsidRPr="00626198" w:rsidRDefault="00630FC5" w:rsidP="004C5AE7">
      <w:pPr>
        <w:ind w:firstLine="709"/>
        <w:jc w:val="both"/>
        <w:rPr>
          <w:szCs w:val="28"/>
        </w:rPr>
      </w:pPr>
      <w:r w:rsidRPr="00626198">
        <w:rPr>
          <w:szCs w:val="28"/>
        </w:rPr>
        <w:t>Контрольная работа, реферат, не отвечающие</w:t>
      </w:r>
      <w:r w:rsidR="004D4544" w:rsidRPr="00626198">
        <w:rPr>
          <w:szCs w:val="28"/>
        </w:rPr>
        <w:t xml:space="preserve"> предъявляемым</w:t>
      </w:r>
      <w:r w:rsidRPr="00626198">
        <w:rPr>
          <w:szCs w:val="28"/>
        </w:rPr>
        <w:t xml:space="preserve"> требованиям</w:t>
      </w:r>
      <w:r w:rsidR="004D4544" w:rsidRPr="00626198">
        <w:rPr>
          <w:szCs w:val="28"/>
        </w:rPr>
        <w:t xml:space="preserve">, </w:t>
      </w:r>
      <w:r w:rsidRPr="00626198">
        <w:rPr>
          <w:szCs w:val="28"/>
        </w:rPr>
        <w:t>возвращаются обучающемуся для доработки. При этом оценка контрольной работы и замечания указываются на титульном листе или его обороте и даются</w:t>
      </w:r>
      <w:r w:rsidR="004D4544" w:rsidRPr="00626198">
        <w:rPr>
          <w:szCs w:val="28"/>
        </w:rPr>
        <w:t xml:space="preserve"> рекомендации по их устранению.</w:t>
      </w:r>
    </w:p>
    <w:p w:rsidR="00057BCA" w:rsidRPr="00626198" w:rsidRDefault="00057BCA" w:rsidP="004C5AE7">
      <w:pPr>
        <w:ind w:firstLine="709"/>
        <w:jc w:val="both"/>
        <w:rPr>
          <w:szCs w:val="28"/>
        </w:rPr>
      </w:pPr>
    </w:p>
    <w:p w:rsidR="00057BCA" w:rsidRPr="00626198" w:rsidRDefault="00057BCA" w:rsidP="004C5AE7">
      <w:pPr>
        <w:tabs>
          <w:tab w:val="left" w:pos="9214"/>
        </w:tabs>
        <w:ind w:firstLine="709"/>
        <w:jc w:val="both"/>
        <w:rPr>
          <w:b/>
          <w:bCs/>
          <w:szCs w:val="28"/>
        </w:rPr>
      </w:pPr>
      <w:r w:rsidRPr="00626198">
        <w:rPr>
          <w:b/>
          <w:bCs/>
          <w:szCs w:val="28"/>
        </w:rPr>
        <w:t>Список рекомендуемой литературы (по всему курсу), рекомендуемой к изучению при подготовке контрольной работы по выбранной теме:</w:t>
      </w:r>
    </w:p>
    <w:p w:rsidR="00057BCA" w:rsidRPr="00626198" w:rsidRDefault="00057BCA" w:rsidP="004C5AE7">
      <w:pPr>
        <w:ind w:firstLine="709"/>
        <w:jc w:val="both"/>
        <w:rPr>
          <w:szCs w:val="28"/>
        </w:rPr>
      </w:pPr>
    </w:p>
    <w:p w:rsidR="00057BCA" w:rsidRPr="00626198" w:rsidRDefault="00057BCA" w:rsidP="004C5AE7">
      <w:pPr>
        <w:ind w:firstLine="709"/>
        <w:jc w:val="both"/>
        <w:rPr>
          <w:szCs w:val="28"/>
        </w:rPr>
      </w:pPr>
      <w:r w:rsidRPr="00626198">
        <w:rPr>
          <w:szCs w:val="28"/>
        </w:rPr>
        <w:t>а) нормативные правовые акты:</w:t>
      </w:r>
    </w:p>
    <w:p w:rsidR="00057BCA" w:rsidRPr="00626198" w:rsidRDefault="00057BCA" w:rsidP="004C5AE7">
      <w:pPr>
        <w:ind w:firstLine="709"/>
        <w:jc w:val="both"/>
        <w:rPr>
          <w:szCs w:val="28"/>
        </w:rPr>
      </w:pPr>
    </w:p>
    <w:p w:rsidR="00057BCA" w:rsidRPr="00626198" w:rsidRDefault="00057BCA" w:rsidP="004C5AE7">
      <w:pPr>
        <w:pStyle w:val="3"/>
        <w:numPr>
          <w:ilvl w:val="0"/>
          <w:numId w:val="5"/>
        </w:numPr>
        <w:spacing w:after="0"/>
        <w:ind w:firstLine="709"/>
        <w:jc w:val="both"/>
        <w:rPr>
          <w:sz w:val="28"/>
          <w:szCs w:val="28"/>
        </w:rPr>
      </w:pPr>
      <w:r w:rsidRPr="00626198">
        <w:rPr>
          <w:sz w:val="28"/>
          <w:szCs w:val="28"/>
        </w:rPr>
        <w:t>Конституция Российской Федерации от 12 декабря 1993 года // Российская газета. – 1993. – 25 декабря. – № 237.</w:t>
      </w:r>
    </w:p>
    <w:p w:rsidR="00057BCA" w:rsidRPr="00626198" w:rsidRDefault="00057BCA" w:rsidP="004C5AE7">
      <w:pPr>
        <w:pStyle w:val="3"/>
        <w:numPr>
          <w:ilvl w:val="0"/>
          <w:numId w:val="5"/>
        </w:numPr>
        <w:spacing w:after="0"/>
        <w:ind w:firstLine="709"/>
        <w:jc w:val="both"/>
        <w:rPr>
          <w:sz w:val="28"/>
          <w:szCs w:val="28"/>
        </w:rPr>
      </w:pPr>
      <w:r w:rsidRPr="00626198">
        <w:rPr>
          <w:sz w:val="28"/>
          <w:szCs w:val="28"/>
        </w:rPr>
        <w:t>Гражданский кодекс Российской Федерации (часть первая) от 30 ноября 1994 года № 51-ФЗ (с изм. и доп.) // Собрание законодательства Российской Федерации. – 1994. – № 32. – Ст. 3301.</w:t>
      </w:r>
    </w:p>
    <w:p w:rsidR="00057BCA" w:rsidRPr="00626198" w:rsidRDefault="00057BCA" w:rsidP="004C5AE7">
      <w:pPr>
        <w:pStyle w:val="3"/>
        <w:numPr>
          <w:ilvl w:val="0"/>
          <w:numId w:val="5"/>
        </w:numPr>
        <w:spacing w:after="0"/>
        <w:ind w:firstLine="709"/>
        <w:jc w:val="both"/>
        <w:rPr>
          <w:sz w:val="28"/>
          <w:szCs w:val="28"/>
        </w:rPr>
      </w:pPr>
      <w:r w:rsidRPr="00626198">
        <w:rPr>
          <w:sz w:val="28"/>
          <w:szCs w:val="28"/>
        </w:rPr>
        <w:t>Гражданский кодекс Российской Федерации (часть вторая) от 26 января 1996 года № 14-ФЗ (с изм. и доп.) // Собрание законодательства Российской Федерации. – 1996. – 29 января. – № 5. – Ст.410.</w:t>
      </w:r>
    </w:p>
    <w:p w:rsidR="00057BCA" w:rsidRPr="00626198" w:rsidRDefault="00057BCA" w:rsidP="004C5AE7">
      <w:pPr>
        <w:pStyle w:val="3"/>
        <w:numPr>
          <w:ilvl w:val="0"/>
          <w:numId w:val="5"/>
        </w:numPr>
        <w:spacing w:after="0"/>
        <w:ind w:firstLine="709"/>
        <w:jc w:val="both"/>
        <w:rPr>
          <w:sz w:val="28"/>
          <w:szCs w:val="28"/>
        </w:rPr>
      </w:pPr>
      <w:r w:rsidRPr="00626198">
        <w:rPr>
          <w:sz w:val="28"/>
          <w:szCs w:val="28"/>
        </w:rPr>
        <w:t>Гражданский кодекс Российской Федерации (часть третья) от 26 ноября 2001 года № 146-ФЗ (с изм. и доп.) // Собрание законодательства Российской Федерации. – 2001. – 03 декабря. – № 49. – Ст.4552.</w:t>
      </w:r>
    </w:p>
    <w:p w:rsidR="00057BCA" w:rsidRPr="00626198" w:rsidRDefault="00057BCA" w:rsidP="004C5AE7">
      <w:pPr>
        <w:pStyle w:val="3"/>
        <w:numPr>
          <w:ilvl w:val="0"/>
          <w:numId w:val="5"/>
        </w:numPr>
        <w:spacing w:after="0"/>
        <w:ind w:firstLine="709"/>
        <w:jc w:val="both"/>
        <w:rPr>
          <w:sz w:val="28"/>
          <w:szCs w:val="28"/>
        </w:rPr>
      </w:pPr>
      <w:r w:rsidRPr="00626198">
        <w:rPr>
          <w:sz w:val="28"/>
          <w:szCs w:val="28"/>
        </w:rPr>
        <w:t>Гражданский кодекс Российской Федерации (часть четвертая) от 18 декабря 2006 года № 230-ФЗ (с изм. и доп.) // Собрание законодательства Российской Федерации. – 2006. – 25 декабря. – № 52. – Ч.I. – Ст.5496.</w:t>
      </w:r>
    </w:p>
    <w:p w:rsidR="00057BCA" w:rsidRPr="00626198" w:rsidRDefault="00057BCA" w:rsidP="004C5AE7">
      <w:pPr>
        <w:pStyle w:val="3"/>
        <w:numPr>
          <w:ilvl w:val="0"/>
          <w:numId w:val="5"/>
        </w:numPr>
        <w:spacing w:after="0"/>
        <w:ind w:firstLine="709"/>
        <w:jc w:val="both"/>
        <w:rPr>
          <w:sz w:val="28"/>
          <w:szCs w:val="28"/>
        </w:rPr>
      </w:pPr>
      <w:r w:rsidRPr="00626198">
        <w:rPr>
          <w:sz w:val="28"/>
          <w:szCs w:val="28"/>
        </w:rPr>
        <w:t>Уголовный кодекс Российской Федерации от 13 июня 1996 года № 63-ФЗ (с изм. и доп.) // Собрание законодательства Российской Федерации. – 1996. – № 25. – Ст. 2954.</w:t>
      </w:r>
    </w:p>
    <w:p w:rsidR="00057BCA" w:rsidRPr="00626198" w:rsidRDefault="00057BCA" w:rsidP="004C5AE7">
      <w:pPr>
        <w:pStyle w:val="3"/>
        <w:numPr>
          <w:ilvl w:val="0"/>
          <w:numId w:val="5"/>
        </w:numPr>
        <w:spacing w:after="0"/>
        <w:ind w:firstLine="709"/>
        <w:jc w:val="both"/>
        <w:rPr>
          <w:sz w:val="28"/>
          <w:szCs w:val="28"/>
        </w:rPr>
      </w:pPr>
      <w:r w:rsidRPr="00626198">
        <w:rPr>
          <w:sz w:val="28"/>
          <w:szCs w:val="28"/>
        </w:rPr>
        <w:t>Уголовно-исполнительный кодекс Российской Федерации от 8 января 1997 года № 1-ФЗ (с изм. и доп.) // Собрание законодательства Российской Федерации. – 1997. – 13 января. – № 2. – Ст.198.</w:t>
      </w:r>
    </w:p>
    <w:p w:rsidR="00057BCA" w:rsidRPr="00626198" w:rsidRDefault="00057BCA" w:rsidP="004C5AE7">
      <w:pPr>
        <w:pStyle w:val="3"/>
        <w:numPr>
          <w:ilvl w:val="0"/>
          <w:numId w:val="5"/>
        </w:numPr>
        <w:spacing w:after="0"/>
        <w:ind w:firstLine="709"/>
        <w:jc w:val="both"/>
        <w:rPr>
          <w:sz w:val="28"/>
          <w:szCs w:val="28"/>
        </w:rPr>
      </w:pPr>
      <w:r w:rsidRPr="00626198">
        <w:rPr>
          <w:sz w:val="28"/>
          <w:szCs w:val="28"/>
        </w:rPr>
        <w:lastRenderedPageBreak/>
        <w:t>Налоговый кодекс РФ (часть первая) от 31 июля 1998 года № 146-ФЗ (с изм. и доп.) // Собрание законодательства Российской Федерации. – 1998. – 03 августа. – № 31. – Ст.3824.</w:t>
      </w:r>
    </w:p>
    <w:p w:rsidR="00057BCA" w:rsidRPr="00626198" w:rsidRDefault="00057BCA" w:rsidP="004C5AE7">
      <w:pPr>
        <w:pStyle w:val="3"/>
        <w:numPr>
          <w:ilvl w:val="0"/>
          <w:numId w:val="5"/>
        </w:numPr>
        <w:spacing w:after="0"/>
        <w:ind w:firstLine="709"/>
        <w:jc w:val="both"/>
        <w:rPr>
          <w:sz w:val="28"/>
          <w:szCs w:val="28"/>
        </w:rPr>
      </w:pPr>
      <w:r w:rsidRPr="00626198">
        <w:rPr>
          <w:sz w:val="28"/>
          <w:szCs w:val="28"/>
        </w:rPr>
        <w:t>Уголовно-процессуальный кодекс Российской Федерации от 18 декабря 2001 года № 174-ФЗ (с изм. и доп.) // Собрание законодательства Российской Федерации. – 2001. – 24 декабря. – № 52. – Ч.</w:t>
      </w:r>
      <w:r w:rsidRPr="00626198">
        <w:rPr>
          <w:sz w:val="28"/>
          <w:szCs w:val="28"/>
          <w:lang w:val="en-US"/>
        </w:rPr>
        <w:t>I</w:t>
      </w:r>
      <w:r w:rsidRPr="00626198">
        <w:rPr>
          <w:sz w:val="28"/>
          <w:szCs w:val="28"/>
        </w:rPr>
        <w:t>. – Ст.4921.</w:t>
      </w:r>
    </w:p>
    <w:p w:rsidR="00057BCA" w:rsidRPr="00626198" w:rsidRDefault="00057BCA" w:rsidP="004C5AE7">
      <w:pPr>
        <w:pStyle w:val="3"/>
        <w:numPr>
          <w:ilvl w:val="0"/>
          <w:numId w:val="5"/>
        </w:numPr>
        <w:spacing w:after="0"/>
        <w:ind w:firstLine="709"/>
        <w:jc w:val="both"/>
        <w:rPr>
          <w:sz w:val="28"/>
          <w:szCs w:val="28"/>
        </w:rPr>
      </w:pPr>
      <w:r w:rsidRPr="00626198">
        <w:rPr>
          <w:sz w:val="28"/>
          <w:szCs w:val="28"/>
        </w:rPr>
        <w:t xml:space="preserve">Кодекс Российской Федерации об административных правонарушениях от 30 декабря 2001 года № 195-ФЗ (с изм. и доп.) // Собрание законодательства Российской Федерации. – 2002. – 7 января. – № 1. – Ч. </w:t>
      </w:r>
      <w:r w:rsidRPr="00626198">
        <w:rPr>
          <w:sz w:val="28"/>
          <w:szCs w:val="28"/>
          <w:lang w:val="en-US"/>
        </w:rPr>
        <w:t>I</w:t>
      </w:r>
      <w:r w:rsidRPr="00626198">
        <w:rPr>
          <w:sz w:val="28"/>
          <w:szCs w:val="28"/>
        </w:rPr>
        <w:t>. – Ст. 1.</w:t>
      </w:r>
    </w:p>
    <w:p w:rsidR="00057BCA" w:rsidRPr="00626198" w:rsidRDefault="00057BCA" w:rsidP="004C5AE7">
      <w:pPr>
        <w:pStyle w:val="3"/>
        <w:numPr>
          <w:ilvl w:val="0"/>
          <w:numId w:val="5"/>
        </w:numPr>
        <w:spacing w:after="0"/>
        <w:ind w:firstLine="709"/>
        <w:jc w:val="both"/>
        <w:rPr>
          <w:sz w:val="28"/>
          <w:szCs w:val="28"/>
        </w:rPr>
      </w:pPr>
      <w:r w:rsidRPr="00626198">
        <w:rPr>
          <w:sz w:val="28"/>
          <w:szCs w:val="28"/>
        </w:rPr>
        <w:t xml:space="preserve">Таможенный кодекс Таможенного союза / Приложение к Договору о Таможенном кодексе таможенного союза, принятому Решением Межгосударственного Совета Евразийского экономического сообщества от 27 ноября </w:t>
      </w:r>
      <w:smartTag w:uri="urn:schemas-microsoft-com:office:smarttags" w:element="metricconverter">
        <w:smartTagPr>
          <w:attr w:name="ProductID" w:val="2009 г"/>
        </w:smartTagPr>
        <w:r w:rsidRPr="00626198">
          <w:rPr>
            <w:sz w:val="28"/>
            <w:szCs w:val="28"/>
          </w:rPr>
          <w:t>2009 г</w:t>
        </w:r>
      </w:smartTag>
      <w:r w:rsidRPr="00626198">
        <w:rPr>
          <w:sz w:val="28"/>
          <w:szCs w:val="28"/>
        </w:rPr>
        <w:t>. № 17 // Собрание законодательства Российской Федерации. – 2010. – № 50. – Ст.6615.</w:t>
      </w:r>
    </w:p>
    <w:p w:rsidR="00057BCA" w:rsidRPr="00626198" w:rsidRDefault="00057BCA" w:rsidP="004C5AE7">
      <w:pPr>
        <w:ind w:firstLine="709"/>
        <w:jc w:val="both"/>
        <w:rPr>
          <w:szCs w:val="28"/>
        </w:rPr>
      </w:pPr>
    </w:p>
    <w:p w:rsidR="00057BCA" w:rsidRPr="00626198" w:rsidRDefault="00057BCA" w:rsidP="004C5AE7">
      <w:pPr>
        <w:ind w:firstLine="709"/>
        <w:jc w:val="both"/>
        <w:rPr>
          <w:szCs w:val="28"/>
        </w:rPr>
      </w:pPr>
      <w:r w:rsidRPr="00626198">
        <w:rPr>
          <w:szCs w:val="28"/>
        </w:rPr>
        <w:t>б) акты Пленума Верховного суда Российской Федерации (СССР)</w:t>
      </w:r>
      <w:r w:rsidRPr="00626198">
        <w:rPr>
          <w:rStyle w:val="aa"/>
          <w:szCs w:val="28"/>
        </w:rPr>
        <w:footnoteReference w:id="3"/>
      </w:r>
      <w:r w:rsidRPr="00626198">
        <w:rPr>
          <w:szCs w:val="28"/>
        </w:rPr>
        <w:t>:</w:t>
      </w:r>
    </w:p>
    <w:p w:rsidR="00057BCA" w:rsidRPr="00626198" w:rsidRDefault="00057BCA" w:rsidP="004C5AE7">
      <w:pPr>
        <w:ind w:firstLine="709"/>
        <w:jc w:val="both"/>
        <w:rPr>
          <w:szCs w:val="28"/>
        </w:rPr>
      </w:pPr>
      <w:r w:rsidRPr="00626198">
        <w:rPr>
          <w:szCs w:val="28"/>
        </w:rPr>
        <w:t>акты Пленума Верховного суда Российской Федерации (СССР)</w:t>
      </w:r>
      <w:r w:rsidRPr="00626198">
        <w:rPr>
          <w:rStyle w:val="aa"/>
          <w:szCs w:val="28"/>
        </w:rPr>
        <w:footnoteReference w:id="4"/>
      </w:r>
      <w:r w:rsidRPr="00626198">
        <w:rPr>
          <w:szCs w:val="28"/>
        </w:rPr>
        <w:t>:</w:t>
      </w:r>
    </w:p>
    <w:p w:rsidR="00057BCA" w:rsidRPr="00626198" w:rsidRDefault="00057BCA" w:rsidP="004C5AE7">
      <w:pPr>
        <w:pStyle w:val="3"/>
        <w:numPr>
          <w:ilvl w:val="0"/>
          <w:numId w:val="8"/>
        </w:numPr>
        <w:tabs>
          <w:tab w:val="clear" w:pos="927"/>
          <w:tab w:val="num" w:pos="1070"/>
        </w:tabs>
        <w:spacing w:after="0"/>
        <w:ind w:left="143" w:firstLine="709"/>
        <w:jc w:val="both"/>
        <w:rPr>
          <w:sz w:val="28"/>
          <w:szCs w:val="28"/>
        </w:rPr>
      </w:pPr>
      <w:r w:rsidRPr="00626198">
        <w:rPr>
          <w:sz w:val="28"/>
          <w:szCs w:val="28"/>
        </w:rPr>
        <w:t xml:space="preserve">Постановление Пленума Верховного Суда СССР от 4 марта </w:t>
      </w:r>
      <w:smartTag w:uri="urn:schemas-microsoft-com:office:smarttags" w:element="metricconverter">
        <w:smartTagPr>
          <w:attr w:name="ProductID" w:val="1929 г"/>
        </w:smartTagPr>
        <w:r w:rsidRPr="00626198">
          <w:rPr>
            <w:sz w:val="28"/>
            <w:szCs w:val="28"/>
          </w:rPr>
          <w:t>1929 г</w:t>
        </w:r>
      </w:smartTag>
      <w:r w:rsidRPr="00626198">
        <w:rPr>
          <w:sz w:val="28"/>
          <w:szCs w:val="28"/>
        </w:rPr>
        <w:t>. «Об условиях применения давности и амнистии к длящимся и продолжаемым преступлениям» // Сборник постановлений Пленума Верховного Суда СССР 1924-1977, часть 2. – М.: «Известия», 1978.</w:t>
      </w:r>
    </w:p>
    <w:p w:rsidR="00057BCA" w:rsidRPr="00626198" w:rsidRDefault="00057BCA" w:rsidP="004C5AE7">
      <w:pPr>
        <w:pStyle w:val="3"/>
        <w:numPr>
          <w:ilvl w:val="0"/>
          <w:numId w:val="8"/>
        </w:numPr>
        <w:tabs>
          <w:tab w:val="clear" w:pos="927"/>
          <w:tab w:val="num" w:pos="1070"/>
        </w:tabs>
        <w:spacing w:after="0"/>
        <w:ind w:left="143" w:firstLine="709"/>
        <w:jc w:val="both"/>
        <w:rPr>
          <w:sz w:val="28"/>
          <w:szCs w:val="28"/>
        </w:rPr>
      </w:pPr>
      <w:r w:rsidRPr="00626198">
        <w:rPr>
          <w:sz w:val="28"/>
          <w:szCs w:val="28"/>
        </w:rPr>
        <w:t>Постановление Пленума Верховного Суда СССР от 31.07.1962 г. № 11 «О судебной практике по делам о заранее не обещанном укрывательстве преступлений, приобретении и сбыте заведомо похищенного имущества» // Сборник постановлений Пленумов Верховных Судов СССР и РСФСР (РФ) по уголовным делам. – М. – 1995.</w:t>
      </w:r>
    </w:p>
    <w:p w:rsidR="00057BCA" w:rsidRPr="00626198" w:rsidRDefault="00057BCA" w:rsidP="004C5AE7">
      <w:pPr>
        <w:pStyle w:val="3"/>
        <w:numPr>
          <w:ilvl w:val="0"/>
          <w:numId w:val="8"/>
        </w:numPr>
        <w:tabs>
          <w:tab w:val="clear" w:pos="927"/>
          <w:tab w:val="num" w:pos="1070"/>
        </w:tabs>
        <w:spacing w:after="0"/>
        <w:ind w:left="143" w:firstLine="709"/>
        <w:jc w:val="both"/>
        <w:rPr>
          <w:sz w:val="28"/>
          <w:szCs w:val="28"/>
        </w:rPr>
      </w:pPr>
      <w:r w:rsidRPr="00626198">
        <w:rPr>
          <w:sz w:val="28"/>
          <w:szCs w:val="28"/>
        </w:rPr>
        <w:t>Постановление Пленума Верховного Суда РФ от 28 апреля 1994 года № 2 «О судебной практике по делам об изготовлении или сбыте поддельных денег или ценных бумаг» // БВС РФ. – 1994. – № 7.</w:t>
      </w:r>
    </w:p>
    <w:p w:rsidR="00057BCA" w:rsidRPr="00626198" w:rsidRDefault="00057BCA" w:rsidP="004C5AE7">
      <w:pPr>
        <w:pStyle w:val="3"/>
        <w:numPr>
          <w:ilvl w:val="0"/>
          <w:numId w:val="8"/>
        </w:numPr>
        <w:tabs>
          <w:tab w:val="clear" w:pos="927"/>
          <w:tab w:val="num" w:pos="1070"/>
        </w:tabs>
        <w:spacing w:after="0"/>
        <w:ind w:left="143" w:firstLine="709"/>
        <w:jc w:val="both"/>
        <w:rPr>
          <w:sz w:val="28"/>
          <w:szCs w:val="28"/>
        </w:rPr>
      </w:pPr>
      <w:r w:rsidRPr="00626198">
        <w:rPr>
          <w:sz w:val="28"/>
          <w:szCs w:val="28"/>
        </w:rPr>
        <w:t xml:space="preserve">Постановление Пленума Верховного Суда РФ от 31 октября </w:t>
      </w:r>
      <w:smartTag w:uri="urn:schemas-microsoft-com:office:smarttags" w:element="metricconverter">
        <w:smartTagPr>
          <w:attr w:name="ProductID" w:val="1995 г"/>
        </w:smartTagPr>
        <w:r w:rsidRPr="00626198">
          <w:rPr>
            <w:sz w:val="28"/>
            <w:szCs w:val="28"/>
          </w:rPr>
          <w:t>1995 г</w:t>
        </w:r>
      </w:smartTag>
      <w:r w:rsidRPr="00626198">
        <w:rPr>
          <w:sz w:val="28"/>
          <w:szCs w:val="28"/>
        </w:rPr>
        <w:t>. № 8 «О некоторых вопросах применения судами Конституции Российской Федерации при осуществлении правосудия» // Бюллетень Верховного Суда РФ. – 1996. – № 1.</w:t>
      </w:r>
    </w:p>
    <w:p w:rsidR="00057BCA" w:rsidRPr="00626198" w:rsidRDefault="00057BCA" w:rsidP="004C5AE7">
      <w:pPr>
        <w:pStyle w:val="3"/>
        <w:numPr>
          <w:ilvl w:val="0"/>
          <w:numId w:val="8"/>
        </w:numPr>
        <w:tabs>
          <w:tab w:val="clear" w:pos="927"/>
          <w:tab w:val="num" w:pos="1070"/>
        </w:tabs>
        <w:spacing w:after="0"/>
        <w:ind w:left="143" w:firstLine="709"/>
        <w:jc w:val="both"/>
        <w:rPr>
          <w:sz w:val="28"/>
          <w:szCs w:val="28"/>
        </w:rPr>
      </w:pPr>
      <w:r w:rsidRPr="00626198">
        <w:rPr>
          <w:sz w:val="28"/>
          <w:szCs w:val="28"/>
        </w:rPr>
        <w:t xml:space="preserve">Постановление Пленума Верховного Суда РФ от 17 января </w:t>
      </w:r>
      <w:smartTag w:uri="urn:schemas-microsoft-com:office:smarttags" w:element="metricconverter">
        <w:smartTagPr>
          <w:attr w:name="ProductID" w:val="1997 г"/>
        </w:smartTagPr>
        <w:r w:rsidRPr="00626198">
          <w:rPr>
            <w:sz w:val="28"/>
            <w:szCs w:val="28"/>
          </w:rPr>
          <w:t>1997 г</w:t>
        </w:r>
      </w:smartTag>
      <w:r w:rsidRPr="00626198">
        <w:rPr>
          <w:sz w:val="28"/>
          <w:szCs w:val="28"/>
        </w:rPr>
        <w:t>. № 1 «О практике применения судами законодательства об ответственности за бандитизм» // БВС РФ. – 1997. – № 3.</w:t>
      </w:r>
    </w:p>
    <w:p w:rsidR="00057BCA" w:rsidRPr="00626198" w:rsidRDefault="00057BCA" w:rsidP="004C5AE7">
      <w:pPr>
        <w:pStyle w:val="3"/>
        <w:numPr>
          <w:ilvl w:val="0"/>
          <w:numId w:val="8"/>
        </w:numPr>
        <w:tabs>
          <w:tab w:val="clear" w:pos="927"/>
          <w:tab w:val="num" w:pos="1070"/>
        </w:tabs>
        <w:spacing w:after="0"/>
        <w:ind w:left="143" w:firstLine="709"/>
        <w:jc w:val="both"/>
        <w:rPr>
          <w:sz w:val="28"/>
          <w:szCs w:val="28"/>
        </w:rPr>
      </w:pPr>
      <w:r w:rsidRPr="00626198">
        <w:rPr>
          <w:sz w:val="28"/>
          <w:szCs w:val="28"/>
        </w:rPr>
        <w:t xml:space="preserve">Постановление Пленума Верховного Суда РФ от 5 ноября </w:t>
      </w:r>
      <w:smartTag w:uri="urn:schemas-microsoft-com:office:smarttags" w:element="metricconverter">
        <w:smartTagPr>
          <w:attr w:name="ProductID" w:val="1998 г"/>
        </w:smartTagPr>
        <w:r w:rsidRPr="00626198">
          <w:rPr>
            <w:sz w:val="28"/>
            <w:szCs w:val="28"/>
          </w:rPr>
          <w:t>1998 г</w:t>
        </w:r>
      </w:smartTag>
      <w:r w:rsidRPr="00626198">
        <w:rPr>
          <w:sz w:val="28"/>
          <w:szCs w:val="28"/>
        </w:rPr>
        <w:t>. № 14 «О практике применения судами законодательства об ответственности за экологические правонарушения» // БВС РФ. – 1999. – № 1.</w:t>
      </w:r>
    </w:p>
    <w:p w:rsidR="00057BCA" w:rsidRPr="00626198" w:rsidRDefault="00057BCA" w:rsidP="004C5AE7">
      <w:pPr>
        <w:pStyle w:val="3"/>
        <w:numPr>
          <w:ilvl w:val="0"/>
          <w:numId w:val="8"/>
        </w:numPr>
        <w:tabs>
          <w:tab w:val="clear" w:pos="927"/>
          <w:tab w:val="num" w:pos="1070"/>
        </w:tabs>
        <w:spacing w:after="0"/>
        <w:ind w:left="143" w:firstLine="709"/>
        <w:jc w:val="both"/>
        <w:rPr>
          <w:sz w:val="28"/>
          <w:szCs w:val="28"/>
        </w:rPr>
      </w:pPr>
      <w:r w:rsidRPr="00626198">
        <w:rPr>
          <w:sz w:val="28"/>
          <w:szCs w:val="28"/>
        </w:rPr>
        <w:t xml:space="preserve">Постановление Пленума Верховного Суда РФ от 18 ноября </w:t>
      </w:r>
      <w:smartTag w:uri="urn:schemas-microsoft-com:office:smarttags" w:element="metricconverter">
        <w:smartTagPr>
          <w:attr w:name="ProductID" w:val="2004 г"/>
        </w:smartTagPr>
        <w:r w:rsidRPr="00626198">
          <w:rPr>
            <w:sz w:val="28"/>
            <w:szCs w:val="28"/>
          </w:rPr>
          <w:t>2004 г</w:t>
        </w:r>
      </w:smartTag>
      <w:r w:rsidRPr="00626198">
        <w:rPr>
          <w:sz w:val="28"/>
          <w:szCs w:val="28"/>
        </w:rPr>
        <w:t xml:space="preserve">. № 23 «О судебной практике по делам о незаконном предпринимательстве и </w:t>
      </w:r>
      <w:r w:rsidRPr="00626198">
        <w:rPr>
          <w:sz w:val="28"/>
          <w:szCs w:val="28"/>
        </w:rPr>
        <w:lastRenderedPageBreak/>
        <w:t>легализации (отмывании) денежных средств или иного имущества, приобретенных преступным путем» // БВС РФ. – 2005. – № 1.</w:t>
      </w:r>
    </w:p>
    <w:p w:rsidR="00057BCA" w:rsidRPr="00626198" w:rsidRDefault="00057BCA" w:rsidP="004C5AE7">
      <w:pPr>
        <w:pStyle w:val="3"/>
        <w:numPr>
          <w:ilvl w:val="0"/>
          <w:numId w:val="8"/>
        </w:numPr>
        <w:tabs>
          <w:tab w:val="clear" w:pos="927"/>
          <w:tab w:val="num" w:pos="1070"/>
        </w:tabs>
        <w:spacing w:after="0"/>
        <w:ind w:left="143" w:firstLine="709"/>
        <w:jc w:val="both"/>
        <w:rPr>
          <w:sz w:val="28"/>
          <w:szCs w:val="28"/>
        </w:rPr>
      </w:pPr>
      <w:r w:rsidRPr="00626198">
        <w:rPr>
          <w:sz w:val="28"/>
          <w:szCs w:val="28"/>
        </w:rPr>
        <w:t xml:space="preserve">Постановление Пленума Верховного Суда РФ от 28 декабря </w:t>
      </w:r>
      <w:smartTag w:uri="urn:schemas-microsoft-com:office:smarttags" w:element="metricconverter">
        <w:smartTagPr>
          <w:attr w:name="ProductID" w:val="2006 г"/>
        </w:smartTagPr>
        <w:r w:rsidRPr="00626198">
          <w:rPr>
            <w:sz w:val="28"/>
            <w:szCs w:val="28"/>
          </w:rPr>
          <w:t>2006 г</w:t>
        </w:r>
      </w:smartTag>
      <w:r w:rsidRPr="00626198">
        <w:rPr>
          <w:sz w:val="28"/>
          <w:szCs w:val="28"/>
        </w:rPr>
        <w:t>. № 64 «О практике применения судами уголовного законодательства об ответственности за налоговые преступления» // БВС РФ. – 2007. – № 3.</w:t>
      </w:r>
    </w:p>
    <w:p w:rsidR="00057BCA" w:rsidRPr="00626198" w:rsidRDefault="00057BCA" w:rsidP="004C5AE7">
      <w:pPr>
        <w:pStyle w:val="3"/>
        <w:numPr>
          <w:ilvl w:val="0"/>
          <w:numId w:val="8"/>
        </w:numPr>
        <w:tabs>
          <w:tab w:val="clear" w:pos="927"/>
          <w:tab w:val="num" w:pos="1070"/>
        </w:tabs>
        <w:spacing w:after="0"/>
        <w:ind w:left="143" w:firstLine="709"/>
        <w:jc w:val="both"/>
        <w:rPr>
          <w:sz w:val="28"/>
          <w:szCs w:val="28"/>
        </w:rPr>
      </w:pPr>
      <w:r w:rsidRPr="00626198">
        <w:rPr>
          <w:sz w:val="28"/>
          <w:szCs w:val="28"/>
        </w:rPr>
        <w:t xml:space="preserve">Постановление Пленума Верховного Суда РФ от 26 апреля </w:t>
      </w:r>
      <w:smartTag w:uri="urn:schemas-microsoft-com:office:smarttags" w:element="metricconverter">
        <w:smartTagPr>
          <w:attr w:name="ProductID" w:val="2007 г"/>
        </w:smartTagPr>
        <w:r w:rsidRPr="00626198">
          <w:rPr>
            <w:sz w:val="28"/>
            <w:szCs w:val="28"/>
          </w:rPr>
          <w:t>2007 г</w:t>
        </w:r>
      </w:smartTag>
      <w:r w:rsidRPr="00626198">
        <w:rPr>
          <w:sz w:val="28"/>
          <w:szCs w:val="28"/>
        </w:rPr>
        <w:t>. № 14 «О практике рассмотрения судами уголовных дел о нарушении авторских, смежных, изобретательских и патентных прав, а также о незаконном использовании товарного знака» // БВС РФ. – 2007. – № 7.</w:t>
      </w:r>
    </w:p>
    <w:p w:rsidR="00057BCA" w:rsidRPr="00626198" w:rsidRDefault="00057BCA" w:rsidP="004C5AE7">
      <w:pPr>
        <w:pStyle w:val="3"/>
        <w:numPr>
          <w:ilvl w:val="0"/>
          <w:numId w:val="8"/>
        </w:numPr>
        <w:tabs>
          <w:tab w:val="clear" w:pos="927"/>
          <w:tab w:val="num" w:pos="1070"/>
        </w:tabs>
        <w:spacing w:after="0"/>
        <w:ind w:left="143" w:firstLine="709"/>
        <w:jc w:val="both"/>
        <w:rPr>
          <w:sz w:val="28"/>
          <w:szCs w:val="28"/>
        </w:rPr>
      </w:pPr>
      <w:r w:rsidRPr="00626198">
        <w:rPr>
          <w:sz w:val="28"/>
          <w:szCs w:val="28"/>
        </w:rPr>
        <w:t xml:space="preserve">Постановление Пленума Верховного Суда РФ от 27 декабря </w:t>
      </w:r>
      <w:smartTag w:uri="urn:schemas-microsoft-com:office:smarttags" w:element="metricconverter">
        <w:smartTagPr>
          <w:attr w:name="ProductID" w:val="2007 г"/>
        </w:smartTagPr>
        <w:r w:rsidRPr="00626198">
          <w:rPr>
            <w:sz w:val="28"/>
            <w:szCs w:val="28"/>
          </w:rPr>
          <w:t>2007 г</w:t>
        </w:r>
      </w:smartTag>
      <w:r w:rsidRPr="00626198">
        <w:rPr>
          <w:sz w:val="28"/>
          <w:szCs w:val="28"/>
        </w:rPr>
        <w:t>. № 51 «О судебной практике по делам о мошенничестве, присвоении и растрате» // БВС РФ. – 2008. – № 1.</w:t>
      </w:r>
    </w:p>
    <w:p w:rsidR="00057BCA" w:rsidRPr="00626198" w:rsidRDefault="00057BCA" w:rsidP="004C5AE7">
      <w:pPr>
        <w:pStyle w:val="3"/>
        <w:numPr>
          <w:ilvl w:val="0"/>
          <w:numId w:val="8"/>
        </w:numPr>
        <w:tabs>
          <w:tab w:val="clear" w:pos="927"/>
          <w:tab w:val="num" w:pos="1070"/>
        </w:tabs>
        <w:spacing w:after="0"/>
        <w:ind w:left="143" w:firstLine="709"/>
        <w:jc w:val="both"/>
        <w:rPr>
          <w:sz w:val="28"/>
          <w:szCs w:val="28"/>
        </w:rPr>
      </w:pPr>
      <w:r w:rsidRPr="00626198">
        <w:rPr>
          <w:sz w:val="28"/>
          <w:szCs w:val="28"/>
        </w:rPr>
        <w:t xml:space="preserve">Постановление Пленума Верховного Суда РФ от 27 мая </w:t>
      </w:r>
      <w:smartTag w:uri="urn:schemas-microsoft-com:office:smarttags" w:element="metricconverter">
        <w:smartTagPr>
          <w:attr w:name="ProductID" w:val="2008 г"/>
        </w:smartTagPr>
        <w:r w:rsidRPr="00626198">
          <w:rPr>
            <w:sz w:val="28"/>
            <w:szCs w:val="28"/>
          </w:rPr>
          <w:t>2008 г</w:t>
        </w:r>
      </w:smartTag>
      <w:r w:rsidRPr="00626198">
        <w:rPr>
          <w:sz w:val="28"/>
          <w:szCs w:val="28"/>
        </w:rPr>
        <w:t>. № 6 «О судебной практике по делам о контрабанде» // БВС РФ. – 2008. – № 8.</w:t>
      </w:r>
    </w:p>
    <w:p w:rsidR="00057BCA" w:rsidRPr="00626198" w:rsidRDefault="00057BCA" w:rsidP="004C5AE7">
      <w:pPr>
        <w:pStyle w:val="3"/>
        <w:numPr>
          <w:ilvl w:val="0"/>
          <w:numId w:val="8"/>
        </w:numPr>
        <w:tabs>
          <w:tab w:val="clear" w:pos="927"/>
          <w:tab w:val="num" w:pos="1070"/>
        </w:tabs>
        <w:spacing w:after="0"/>
        <w:ind w:left="143" w:firstLine="709"/>
        <w:jc w:val="both"/>
        <w:rPr>
          <w:sz w:val="28"/>
          <w:szCs w:val="28"/>
        </w:rPr>
      </w:pPr>
      <w:r w:rsidRPr="00626198">
        <w:rPr>
          <w:sz w:val="28"/>
          <w:szCs w:val="28"/>
        </w:rPr>
        <w:t xml:space="preserve">Постановление Пленума Верховного Суда РФ от 16 октября </w:t>
      </w:r>
      <w:smartTag w:uri="urn:schemas-microsoft-com:office:smarttags" w:element="metricconverter">
        <w:smartTagPr>
          <w:attr w:name="ProductID" w:val="2009 г"/>
        </w:smartTagPr>
        <w:r w:rsidRPr="00626198">
          <w:rPr>
            <w:sz w:val="28"/>
            <w:szCs w:val="28"/>
          </w:rPr>
          <w:t>2009 г</w:t>
        </w:r>
      </w:smartTag>
      <w:r w:rsidRPr="00626198">
        <w:rPr>
          <w:sz w:val="28"/>
          <w:szCs w:val="28"/>
        </w:rPr>
        <w:t>. № 19 «О судебной практике по делам о злоупотреблении должностными полномочиями и о превышении должностных полномочий» // БВС РФ. – 2009. – № 12.</w:t>
      </w:r>
    </w:p>
    <w:p w:rsidR="00057BCA" w:rsidRPr="00626198" w:rsidRDefault="00057BCA" w:rsidP="004C5AE7">
      <w:pPr>
        <w:pStyle w:val="3"/>
        <w:numPr>
          <w:ilvl w:val="0"/>
          <w:numId w:val="8"/>
        </w:numPr>
        <w:tabs>
          <w:tab w:val="clear" w:pos="927"/>
          <w:tab w:val="num" w:pos="1070"/>
        </w:tabs>
        <w:spacing w:after="0"/>
        <w:ind w:left="143" w:firstLine="709"/>
        <w:jc w:val="both"/>
        <w:rPr>
          <w:sz w:val="28"/>
          <w:szCs w:val="28"/>
        </w:rPr>
      </w:pPr>
      <w:r w:rsidRPr="00626198">
        <w:rPr>
          <w:sz w:val="28"/>
          <w:szCs w:val="28"/>
        </w:rPr>
        <w:t xml:space="preserve">Постановление Пленума Верховного Суда РФ от 10 июня </w:t>
      </w:r>
      <w:smartTag w:uri="urn:schemas-microsoft-com:office:smarttags" w:element="metricconverter">
        <w:smartTagPr>
          <w:attr w:name="ProductID" w:val="2010 г"/>
        </w:smartTagPr>
        <w:r w:rsidRPr="00626198">
          <w:rPr>
            <w:sz w:val="28"/>
            <w:szCs w:val="28"/>
          </w:rPr>
          <w:t>2010 г</w:t>
        </w:r>
      </w:smartTag>
      <w:r w:rsidRPr="00626198">
        <w:rPr>
          <w:sz w:val="28"/>
          <w:szCs w:val="28"/>
        </w:rPr>
        <w:t>. № 12 «О судебной практике рассмотрения уголовных дел об организации преступного сообщества (преступной организации) или участии в нем (ней)» // Российская газета. – 2010. – 17 июня. – № 130.</w:t>
      </w:r>
    </w:p>
    <w:p w:rsidR="00057BCA" w:rsidRPr="00626198" w:rsidRDefault="00057BCA" w:rsidP="004C5AE7">
      <w:pPr>
        <w:pStyle w:val="3"/>
        <w:numPr>
          <w:ilvl w:val="0"/>
          <w:numId w:val="8"/>
        </w:numPr>
        <w:tabs>
          <w:tab w:val="clear" w:pos="927"/>
          <w:tab w:val="num" w:pos="1070"/>
        </w:tabs>
        <w:spacing w:after="0"/>
        <w:ind w:left="143" w:firstLine="709"/>
        <w:jc w:val="both"/>
        <w:rPr>
          <w:sz w:val="28"/>
          <w:szCs w:val="28"/>
        </w:rPr>
      </w:pPr>
      <w:r w:rsidRPr="00626198">
        <w:rPr>
          <w:bCs/>
          <w:iCs/>
          <w:sz w:val="28"/>
          <w:szCs w:val="28"/>
        </w:rPr>
        <w:t>Постановление Пленума Верховного Суда РФ от 28 июня 2011 года № 11 «О судебной практике по уголовным делам о преступлениях экстремистской направленности» // БВС РФ. – 2011. – № 8.</w:t>
      </w:r>
    </w:p>
    <w:p w:rsidR="00057BCA" w:rsidRPr="00626198" w:rsidRDefault="00057BCA" w:rsidP="004C5AE7">
      <w:pPr>
        <w:pStyle w:val="3"/>
        <w:numPr>
          <w:ilvl w:val="0"/>
          <w:numId w:val="8"/>
        </w:numPr>
        <w:tabs>
          <w:tab w:val="clear" w:pos="927"/>
          <w:tab w:val="num" w:pos="1070"/>
        </w:tabs>
        <w:spacing w:after="0"/>
        <w:ind w:left="143" w:firstLine="709"/>
        <w:jc w:val="both"/>
        <w:rPr>
          <w:sz w:val="28"/>
          <w:szCs w:val="28"/>
        </w:rPr>
      </w:pPr>
      <w:r w:rsidRPr="00626198">
        <w:rPr>
          <w:sz w:val="28"/>
          <w:szCs w:val="28"/>
        </w:rPr>
        <w:t xml:space="preserve">Постановление Пленума Верховного Суда РФ от 9 февраля 2012 года № 1 «О некоторых вопросах судебной практики по уголовным делам о преступлениях террористической направленности» // </w:t>
      </w:r>
      <w:r w:rsidRPr="00626198">
        <w:rPr>
          <w:bCs/>
          <w:iCs/>
          <w:sz w:val="28"/>
          <w:szCs w:val="28"/>
        </w:rPr>
        <w:t>Российская газета. – 2012. – 17 февраля. – № 35.</w:t>
      </w:r>
    </w:p>
    <w:p w:rsidR="00057BCA" w:rsidRPr="00626198" w:rsidRDefault="00057BCA" w:rsidP="004C5AE7">
      <w:pPr>
        <w:pStyle w:val="3"/>
        <w:numPr>
          <w:ilvl w:val="0"/>
          <w:numId w:val="8"/>
        </w:numPr>
        <w:tabs>
          <w:tab w:val="clear" w:pos="927"/>
          <w:tab w:val="num" w:pos="1070"/>
        </w:tabs>
        <w:spacing w:after="0"/>
        <w:ind w:left="143" w:firstLine="709"/>
        <w:jc w:val="both"/>
        <w:rPr>
          <w:sz w:val="28"/>
          <w:szCs w:val="28"/>
        </w:rPr>
      </w:pPr>
      <w:r w:rsidRPr="00626198">
        <w:rPr>
          <w:sz w:val="28"/>
          <w:szCs w:val="28"/>
        </w:rPr>
        <w:t>Постановление Пленума Верховного Суда РФ от 14 июня 2012 № 11 «О практике рассмотрения судами вопросов, связанных с выдачей лиц для уголовного преследования или исполнения приговора, а также передачей лиц для отбывания наказания» // Бюллетень Верховного Суда РФ. – 2012. – № 8.</w:t>
      </w:r>
    </w:p>
    <w:p w:rsidR="00057BCA" w:rsidRPr="00626198" w:rsidRDefault="00057BCA" w:rsidP="004C5AE7">
      <w:pPr>
        <w:pStyle w:val="3"/>
        <w:numPr>
          <w:ilvl w:val="0"/>
          <w:numId w:val="8"/>
        </w:numPr>
        <w:tabs>
          <w:tab w:val="clear" w:pos="927"/>
          <w:tab w:val="num" w:pos="1070"/>
        </w:tabs>
        <w:spacing w:after="0"/>
        <w:ind w:left="143" w:firstLine="709"/>
        <w:jc w:val="both"/>
        <w:rPr>
          <w:sz w:val="28"/>
          <w:szCs w:val="28"/>
        </w:rPr>
      </w:pPr>
      <w:r w:rsidRPr="00626198">
        <w:rPr>
          <w:sz w:val="28"/>
          <w:szCs w:val="28"/>
        </w:rPr>
        <w:t>Постановление Пленума Верховного Суда РФ от 9 июля 2013 № 24 «О судебной практике по делам о взяточничестве и об иных коррупционных преступлениях» // Бюллетень Верховного Суда РФ. – 2013. – № 9.</w:t>
      </w:r>
    </w:p>
    <w:p w:rsidR="00057BCA" w:rsidRPr="00626198" w:rsidRDefault="00057BCA" w:rsidP="004C5AE7">
      <w:pPr>
        <w:ind w:firstLine="709"/>
        <w:jc w:val="both"/>
        <w:rPr>
          <w:color w:val="000000"/>
          <w:szCs w:val="28"/>
        </w:rPr>
      </w:pPr>
    </w:p>
    <w:p w:rsidR="00057BCA" w:rsidRPr="00626198" w:rsidRDefault="00057BCA" w:rsidP="004C5AE7">
      <w:pPr>
        <w:ind w:firstLine="709"/>
        <w:jc w:val="both"/>
        <w:rPr>
          <w:szCs w:val="28"/>
        </w:rPr>
      </w:pPr>
      <w:r w:rsidRPr="00626198">
        <w:rPr>
          <w:color w:val="000000"/>
          <w:szCs w:val="28"/>
        </w:rPr>
        <w:t>в) основная литература:</w:t>
      </w:r>
    </w:p>
    <w:p w:rsidR="00057BCA" w:rsidRPr="00626198" w:rsidRDefault="00057BCA" w:rsidP="004C5AE7">
      <w:pPr>
        <w:pStyle w:val="3"/>
        <w:numPr>
          <w:ilvl w:val="0"/>
          <w:numId w:val="7"/>
        </w:numPr>
        <w:spacing w:after="0"/>
        <w:ind w:firstLine="709"/>
        <w:jc w:val="both"/>
        <w:rPr>
          <w:sz w:val="28"/>
          <w:szCs w:val="28"/>
        </w:rPr>
      </w:pPr>
      <w:r w:rsidRPr="00626198">
        <w:rPr>
          <w:sz w:val="28"/>
          <w:szCs w:val="28"/>
        </w:rPr>
        <w:t>Бриллиантов А.В. Уголовное право России в схемах и определениях : Учебное пособие – М., 2011.</w:t>
      </w:r>
    </w:p>
    <w:p w:rsidR="00057BCA" w:rsidRPr="00626198" w:rsidRDefault="00057BCA" w:rsidP="004C5AE7">
      <w:pPr>
        <w:pStyle w:val="3"/>
        <w:numPr>
          <w:ilvl w:val="0"/>
          <w:numId w:val="7"/>
        </w:numPr>
        <w:spacing w:after="0"/>
        <w:ind w:firstLine="709"/>
        <w:jc w:val="both"/>
        <w:rPr>
          <w:sz w:val="28"/>
          <w:szCs w:val="28"/>
        </w:rPr>
      </w:pPr>
      <w:r w:rsidRPr="00626198">
        <w:rPr>
          <w:sz w:val="28"/>
          <w:szCs w:val="28"/>
        </w:rPr>
        <w:t>Сверчков В.В. Уголовное право. Общая и Особенная части: учебник для бакалавров. – 3-е изд., перераб. и доп. – М.: Издателство Юрайт, 2013.</w:t>
      </w:r>
    </w:p>
    <w:p w:rsidR="00057BCA" w:rsidRPr="00626198" w:rsidRDefault="00057BCA" w:rsidP="004C5AE7">
      <w:pPr>
        <w:pStyle w:val="3"/>
        <w:numPr>
          <w:ilvl w:val="0"/>
          <w:numId w:val="7"/>
        </w:numPr>
        <w:spacing w:after="0"/>
        <w:ind w:firstLine="709"/>
        <w:jc w:val="both"/>
        <w:rPr>
          <w:sz w:val="28"/>
          <w:szCs w:val="28"/>
        </w:rPr>
      </w:pPr>
      <w:r w:rsidRPr="00626198">
        <w:rPr>
          <w:sz w:val="28"/>
          <w:szCs w:val="28"/>
        </w:rPr>
        <w:lastRenderedPageBreak/>
        <w:t>Уголовное право России. Общая часть: учебник / Под ред. И.Э. Звечаровского. – М. – 2010.</w:t>
      </w:r>
    </w:p>
    <w:p w:rsidR="00057BCA" w:rsidRPr="00626198" w:rsidRDefault="00057BCA" w:rsidP="004C5AE7">
      <w:pPr>
        <w:pStyle w:val="3"/>
        <w:numPr>
          <w:ilvl w:val="0"/>
          <w:numId w:val="7"/>
        </w:numPr>
        <w:spacing w:after="0"/>
        <w:ind w:firstLine="709"/>
        <w:jc w:val="both"/>
        <w:rPr>
          <w:sz w:val="28"/>
          <w:szCs w:val="28"/>
        </w:rPr>
      </w:pPr>
      <w:r w:rsidRPr="00626198">
        <w:rPr>
          <w:sz w:val="28"/>
          <w:szCs w:val="28"/>
        </w:rPr>
        <w:t>Уголовное право России. Особенная часть: учебник / Под ред. И.Э. Звечаровского. – М. – 2010.</w:t>
      </w:r>
    </w:p>
    <w:p w:rsidR="00057BCA" w:rsidRPr="00626198" w:rsidRDefault="00057BCA" w:rsidP="004C5AE7">
      <w:pPr>
        <w:pStyle w:val="3"/>
        <w:numPr>
          <w:ilvl w:val="0"/>
          <w:numId w:val="7"/>
        </w:numPr>
        <w:spacing w:after="0"/>
        <w:ind w:firstLine="709"/>
        <w:jc w:val="both"/>
        <w:rPr>
          <w:sz w:val="28"/>
          <w:szCs w:val="28"/>
        </w:rPr>
      </w:pPr>
      <w:r w:rsidRPr="00626198">
        <w:rPr>
          <w:sz w:val="28"/>
          <w:szCs w:val="28"/>
        </w:rPr>
        <w:t>Уголовное право Российской Федерации. Общая часть: Учебник. – Изд. второе, исправл. и доп. / Под ред. Л.В. Иногамовой-Хегай, А.И. Рарога, А.И. Чучаева. – М.: Юридическая фирма «Контракт»: ИНФРА-М, 2010.</w:t>
      </w:r>
    </w:p>
    <w:p w:rsidR="00057BCA" w:rsidRPr="00626198" w:rsidRDefault="00057BCA" w:rsidP="004C5AE7">
      <w:pPr>
        <w:pStyle w:val="3"/>
        <w:numPr>
          <w:ilvl w:val="0"/>
          <w:numId w:val="7"/>
        </w:numPr>
        <w:spacing w:after="0"/>
        <w:ind w:firstLine="709"/>
        <w:jc w:val="both"/>
        <w:rPr>
          <w:sz w:val="28"/>
          <w:szCs w:val="28"/>
        </w:rPr>
      </w:pPr>
      <w:r w:rsidRPr="00626198">
        <w:rPr>
          <w:sz w:val="28"/>
          <w:szCs w:val="28"/>
        </w:rPr>
        <w:t>Уголовное право Российской Федерации. Особенная часть: Учебник. – Изд. второе, исправл. и доп. / Под ред. Л.В. Иногамовой-Хегай, А.И. Рарога, А.И. Чучаева. – М.: Юридическая фирма «Контракт»: ИНФРА-М, 2010.</w:t>
      </w:r>
    </w:p>
    <w:p w:rsidR="00057BCA" w:rsidRPr="00626198" w:rsidRDefault="00057BCA" w:rsidP="004C5AE7">
      <w:pPr>
        <w:ind w:firstLine="709"/>
        <w:jc w:val="both"/>
        <w:rPr>
          <w:b/>
          <w:szCs w:val="28"/>
        </w:rPr>
      </w:pPr>
    </w:p>
    <w:p w:rsidR="00057BCA" w:rsidRPr="00626198" w:rsidRDefault="00057BCA" w:rsidP="004C5AE7">
      <w:pPr>
        <w:ind w:firstLine="709"/>
        <w:jc w:val="both"/>
        <w:rPr>
          <w:szCs w:val="28"/>
        </w:rPr>
      </w:pPr>
      <w:r w:rsidRPr="00626198">
        <w:rPr>
          <w:szCs w:val="28"/>
        </w:rPr>
        <w:t>г) периодические издания:</w:t>
      </w:r>
    </w:p>
    <w:p w:rsidR="00057BCA" w:rsidRPr="00626198" w:rsidRDefault="00057BCA" w:rsidP="004C5AE7">
      <w:pPr>
        <w:ind w:firstLine="709"/>
        <w:jc w:val="both"/>
        <w:rPr>
          <w:szCs w:val="28"/>
        </w:rPr>
      </w:pPr>
    </w:p>
    <w:p w:rsidR="00057BCA" w:rsidRPr="00626198" w:rsidRDefault="00057BCA" w:rsidP="004C5AE7">
      <w:pPr>
        <w:numPr>
          <w:ilvl w:val="0"/>
          <w:numId w:val="6"/>
        </w:numPr>
        <w:ind w:firstLine="709"/>
        <w:jc w:val="both"/>
        <w:rPr>
          <w:szCs w:val="28"/>
        </w:rPr>
      </w:pPr>
      <w:r w:rsidRPr="00626198">
        <w:rPr>
          <w:szCs w:val="28"/>
        </w:rPr>
        <w:t>Журнал российского права.</w:t>
      </w:r>
    </w:p>
    <w:p w:rsidR="00057BCA" w:rsidRPr="00626198" w:rsidRDefault="00057BCA" w:rsidP="004C5AE7">
      <w:pPr>
        <w:numPr>
          <w:ilvl w:val="0"/>
          <w:numId w:val="6"/>
        </w:numPr>
        <w:ind w:firstLine="709"/>
        <w:jc w:val="both"/>
        <w:rPr>
          <w:szCs w:val="28"/>
        </w:rPr>
      </w:pPr>
      <w:r w:rsidRPr="00626198">
        <w:rPr>
          <w:szCs w:val="28"/>
        </w:rPr>
        <w:t>Законность.</w:t>
      </w:r>
    </w:p>
    <w:p w:rsidR="00057BCA" w:rsidRPr="00626198" w:rsidRDefault="00057BCA" w:rsidP="004C5AE7">
      <w:pPr>
        <w:numPr>
          <w:ilvl w:val="0"/>
          <w:numId w:val="6"/>
        </w:numPr>
        <w:ind w:firstLine="709"/>
        <w:jc w:val="both"/>
        <w:rPr>
          <w:szCs w:val="28"/>
        </w:rPr>
      </w:pPr>
      <w:r w:rsidRPr="00626198">
        <w:rPr>
          <w:szCs w:val="28"/>
        </w:rPr>
        <w:t>Законодательство Российской Федерации.</w:t>
      </w:r>
    </w:p>
    <w:p w:rsidR="00057BCA" w:rsidRPr="00626198" w:rsidRDefault="00057BCA" w:rsidP="004C5AE7">
      <w:pPr>
        <w:numPr>
          <w:ilvl w:val="0"/>
          <w:numId w:val="6"/>
        </w:numPr>
        <w:ind w:firstLine="709"/>
        <w:jc w:val="both"/>
        <w:rPr>
          <w:szCs w:val="28"/>
        </w:rPr>
      </w:pPr>
      <w:r w:rsidRPr="00626198">
        <w:rPr>
          <w:szCs w:val="28"/>
        </w:rPr>
        <w:t>Российская газета.</w:t>
      </w:r>
    </w:p>
    <w:p w:rsidR="00057BCA" w:rsidRPr="00626198" w:rsidRDefault="00057BCA" w:rsidP="004C5AE7">
      <w:pPr>
        <w:numPr>
          <w:ilvl w:val="0"/>
          <w:numId w:val="6"/>
        </w:numPr>
        <w:ind w:firstLine="709"/>
        <w:jc w:val="both"/>
        <w:rPr>
          <w:szCs w:val="28"/>
        </w:rPr>
      </w:pPr>
      <w:r w:rsidRPr="00626198">
        <w:rPr>
          <w:szCs w:val="28"/>
        </w:rPr>
        <w:t>Российская юстиция.</w:t>
      </w:r>
    </w:p>
    <w:p w:rsidR="00057BCA" w:rsidRPr="00626198" w:rsidRDefault="00057BCA" w:rsidP="004C5AE7">
      <w:pPr>
        <w:numPr>
          <w:ilvl w:val="0"/>
          <w:numId w:val="6"/>
        </w:numPr>
        <w:ind w:firstLine="709"/>
        <w:jc w:val="both"/>
        <w:rPr>
          <w:szCs w:val="28"/>
        </w:rPr>
      </w:pPr>
      <w:r w:rsidRPr="00626198">
        <w:rPr>
          <w:szCs w:val="28"/>
        </w:rPr>
        <w:t>Российский следователь.</w:t>
      </w:r>
    </w:p>
    <w:p w:rsidR="00057BCA" w:rsidRPr="00626198" w:rsidRDefault="00057BCA" w:rsidP="004C5AE7">
      <w:pPr>
        <w:numPr>
          <w:ilvl w:val="0"/>
          <w:numId w:val="6"/>
        </w:numPr>
        <w:ind w:firstLine="709"/>
        <w:jc w:val="both"/>
        <w:rPr>
          <w:szCs w:val="28"/>
        </w:rPr>
      </w:pPr>
      <w:r w:rsidRPr="00626198">
        <w:rPr>
          <w:szCs w:val="28"/>
        </w:rPr>
        <w:t>Российский судья.</w:t>
      </w:r>
    </w:p>
    <w:p w:rsidR="00057BCA" w:rsidRPr="00626198" w:rsidRDefault="00057BCA" w:rsidP="004C5AE7">
      <w:pPr>
        <w:numPr>
          <w:ilvl w:val="0"/>
          <w:numId w:val="6"/>
        </w:numPr>
        <w:ind w:firstLine="709"/>
        <w:jc w:val="both"/>
        <w:rPr>
          <w:szCs w:val="28"/>
        </w:rPr>
      </w:pPr>
      <w:r w:rsidRPr="00626198">
        <w:rPr>
          <w:szCs w:val="28"/>
        </w:rPr>
        <w:t>Уголовное право.</w:t>
      </w:r>
    </w:p>
    <w:p w:rsidR="00057BCA" w:rsidRPr="00626198" w:rsidRDefault="00057BCA" w:rsidP="004C5AE7">
      <w:pPr>
        <w:numPr>
          <w:ilvl w:val="0"/>
          <w:numId w:val="6"/>
        </w:numPr>
        <w:ind w:firstLine="709"/>
        <w:jc w:val="both"/>
        <w:rPr>
          <w:szCs w:val="28"/>
        </w:rPr>
      </w:pPr>
      <w:r w:rsidRPr="00626198">
        <w:rPr>
          <w:szCs w:val="28"/>
        </w:rPr>
        <w:t>Хозяйство и право.</w:t>
      </w:r>
    </w:p>
    <w:p w:rsidR="00057BCA" w:rsidRPr="00626198" w:rsidRDefault="00725688" w:rsidP="00725688">
      <w:pPr>
        <w:ind w:firstLine="708"/>
        <w:jc w:val="both"/>
        <w:rPr>
          <w:szCs w:val="28"/>
        </w:rPr>
      </w:pPr>
      <w:r>
        <w:rPr>
          <w:szCs w:val="28"/>
        </w:rPr>
        <w:t>10.</w:t>
      </w:r>
      <w:r w:rsidR="00057BCA" w:rsidRPr="00626198">
        <w:rPr>
          <w:szCs w:val="28"/>
        </w:rPr>
        <w:t>Юридическая наука и практика: вестник Нижегородской академии МВД России.</w:t>
      </w:r>
    </w:p>
    <w:p w:rsidR="00057BCA" w:rsidRPr="00626198" w:rsidRDefault="00725688" w:rsidP="00725688">
      <w:pPr>
        <w:ind w:left="709"/>
        <w:jc w:val="both"/>
        <w:rPr>
          <w:szCs w:val="28"/>
        </w:rPr>
      </w:pPr>
      <w:r>
        <w:rPr>
          <w:szCs w:val="28"/>
        </w:rPr>
        <w:t xml:space="preserve">11. </w:t>
      </w:r>
      <w:r w:rsidR="00057BCA" w:rsidRPr="00626198">
        <w:rPr>
          <w:szCs w:val="28"/>
        </w:rPr>
        <w:t>Юридическая техника.</w:t>
      </w:r>
    </w:p>
    <w:p w:rsidR="00057BCA" w:rsidRPr="00626198" w:rsidRDefault="00725688" w:rsidP="00725688">
      <w:pPr>
        <w:ind w:left="709"/>
        <w:jc w:val="both"/>
        <w:rPr>
          <w:szCs w:val="28"/>
        </w:rPr>
      </w:pPr>
      <w:r>
        <w:rPr>
          <w:szCs w:val="28"/>
        </w:rPr>
        <w:t xml:space="preserve">12. </w:t>
      </w:r>
      <w:r w:rsidR="00057BCA" w:rsidRPr="00626198">
        <w:rPr>
          <w:szCs w:val="28"/>
        </w:rPr>
        <w:t>Юрист с ежемесячным приложением.</w:t>
      </w:r>
    </w:p>
    <w:p w:rsidR="00057BCA" w:rsidRPr="00626198" w:rsidRDefault="00057BCA" w:rsidP="004C5AE7">
      <w:pPr>
        <w:ind w:firstLine="709"/>
        <w:jc w:val="both"/>
        <w:rPr>
          <w:szCs w:val="28"/>
        </w:rPr>
      </w:pPr>
    </w:p>
    <w:p w:rsidR="00057BCA" w:rsidRPr="00626198" w:rsidRDefault="00057BCA" w:rsidP="004C5AE7">
      <w:pPr>
        <w:ind w:firstLine="709"/>
        <w:jc w:val="both"/>
        <w:rPr>
          <w:szCs w:val="28"/>
        </w:rPr>
      </w:pPr>
      <w:r w:rsidRPr="00626198">
        <w:rPr>
          <w:szCs w:val="28"/>
        </w:rPr>
        <w:t>д) базы данных, информационно-справочные и поисковые системы:</w:t>
      </w:r>
    </w:p>
    <w:p w:rsidR="00057BCA" w:rsidRPr="00626198" w:rsidRDefault="00057BCA" w:rsidP="004C5AE7">
      <w:pPr>
        <w:tabs>
          <w:tab w:val="left" w:pos="851"/>
          <w:tab w:val="left" w:pos="993"/>
          <w:tab w:val="left" w:pos="1134"/>
        </w:tabs>
        <w:ind w:left="567" w:firstLine="709"/>
        <w:jc w:val="both"/>
        <w:rPr>
          <w:szCs w:val="28"/>
        </w:rPr>
      </w:pPr>
    </w:p>
    <w:p w:rsidR="00057BCA" w:rsidRPr="00626198" w:rsidRDefault="00057BCA" w:rsidP="00725688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851" w:firstLine="0"/>
        <w:jc w:val="both"/>
        <w:rPr>
          <w:szCs w:val="28"/>
        </w:rPr>
      </w:pPr>
      <w:r w:rsidRPr="00626198">
        <w:rPr>
          <w:szCs w:val="28"/>
        </w:rPr>
        <w:t>справочная правовая система КонсультантПлюс.</w:t>
      </w:r>
    </w:p>
    <w:p w:rsidR="00057BCA" w:rsidRPr="00626198" w:rsidRDefault="00057BCA" w:rsidP="00725688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851" w:firstLine="0"/>
        <w:jc w:val="both"/>
        <w:rPr>
          <w:szCs w:val="28"/>
        </w:rPr>
      </w:pPr>
      <w:r w:rsidRPr="00626198">
        <w:rPr>
          <w:szCs w:val="28"/>
        </w:rPr>
        <w:t>информационно-правовое обеспечение Гарант.</w:t>
      </w:r>
    </w:p>
    <w:p w:rsidR="00057BCA" w:rsidRPr="00626198" w:rsidRDefault="00057BCA" w:rsidP="00725688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851" w:firstLine="0"/>
        <w:jc w:val="both"/>
        <w:rPr>
          <w:szCs w:val="28"/>
        </w:rPr>
      </w:pPr>
      <w:r w:rsidRPr="00626198">
        <w:rPr>
          <w:szCs w:val="28"/>
        </w:rPr>
        <w:t xml:space="preserve">официальный интернет-портал правовой информации: </w:t>
      </w:r>
      <w:hyperlink r:id="rId13" w:history="1">
        <w:r w:rsidRPr="00626198">
          <w:rPr>
            <w:rStyle w:val="a7"/>
            <w:szCs w:val="28"/>
            <w:lang w:val="en-US"/>
          </w:rPr>
          <w:t>http</w:t>
        </w:r>
        <w:r w:rsidRPr="00626198">
          <w:rPr>
            <w:rStyle w:val="a7"/>
            <w:szCs w:val="28"/>
          </w:rPr>
          <w:t>://</w:t>
        </w:r>
        <w:r w:rsidRPr="00626198">
          <w:rPr>
            <w:rStyle w:val="a7"/>
            <w:szCs w:val="28"/>
            <w:lang w:val="en-US"/>
          </w:rPr>
          <w:t>www</w:t>
        </w:r>
        <w:r w:rsidRPr="00626198">
          <w:rPr>
            <w:rStyle w:val="a7"/>
            <w:szCs w:val="28"/>
          </w:rPr>
          <w:t>.</w:t>
        </w:r>
        <w:r w:rsidRPr="00626198">
          <w:rPr>
            <w:rStyle w:val="a7"/>
            <w:szCs w:val="28"/>
            <w:lang w:val="en-US"/>
          </w:rPr>
          <w:t>pravo</w:t>
        </w:r>
        <w:r w:rsidRPr="00626198">
          <w:rPr>
            <w:rStyle w:val="a7"/>
            <w:szCs w:val="28"/>
          </w:rPr>
          <w:t>.</w:t>
        </w:r>
        <w:r w:rsidRPr="00626198">
          <w:rPr>
            <w:rStyle w:val="a7"/>
            <w:szCs w:val="28"/>
            <w:lang w:val="en-US"/>
          </w:rPr>
          <w:t>gov</w:t>
        </w:r>
        <w:r w:rsidRPr="00626198">
          <w:rPr>
            <w:rStyle w:val="a7"/>
            <w:szCs w:val="28"/>
          </w:rPr>
          <w:t>.</w:t>
        </w:r>
        <w:r w:rsidRPr="00626198">
          <w:rPr>
            <w:rStyle w:val="a7"/>
            <w:szCs w:val="28"/>
            <w:lang w:val="en-US"/>
          </w:rPr>
          <w:t>ru</w:t>
        </w:r>
        <w:r w:rsidRPr="00626198">
          <w:rPr>
            <w:rStyle w:val="a7"/>
            <w:szCs w:val="28"/>
          </w:rPr>
          <w:t>/</w:t>
        </w:r>
      </w:hyperlink>
    </w:p>
    <w:p w:rsidR="00057BCA" w:rsidRPr="00626198" w:rsidRDefault="00057BCA" w:rsidP="00725688">
      <w:pPr>
        <w:numPr>
          <w:ilvl w:val="0"/>
          <w:numId w:val="9"/>
        </w:numPr>
        <w:ind w:left="851" w:firstLine="0"/>
        <w:jc w:val="both"/>
        <w:rPr>
          <w:szCs w:val="28"/>
        </w:rPr>
      </w:pPr>
      <w:r w:rsidRPr="00626198">
        <w:rPr>
          <w:szCs w:val="28"/>
        </w:rPr>
        <w:t xml:space="preserve">Федеральный  портал «Российское образование» </w:t>
      </w:r>
      <w:hyperlink r:id="rId14" w:history="1">
        <w:r w:rsidRPr="00626198">
          <w:rPr>
            <w:szCs w:val="28"/>
          </w:rPr>
          <w:t>http://www.edu.ru/</w:t>
        </w:r>
      </w:hyperlink>
      <w:r w:rsidRPr="00626198">
        <w:rPr>
          <w:szCs w:val="28"/>
        </w:rPr>
        <w:t xml:space="preserve"> </w:t>
      </w:r>
    </w:p>
    <w:p w:rsidR="00057BCA" w:rsidRPr="00626198" w:rsidRDefault="00057BCA" w:rsidP="00725688">
      <w:pPr>
        <w:numPr>
          <w:ilvl w:val="0"/>
          <w:numId w:val="9"/>
        </w:numPr>
        <w:ind w:left="851" w:firstLine="0"/>
        <w:jc w:val="both"/>
        <w:rPr>
          <w:b/>
          <w:bCs/>
          <w:szCs w:val="28"/>
        </w:rPr>
      </w:pPr>
      <w:r w:rsidRPr="00626198">
        <w:rPr>
          <w:szCs w:val="28"/>
        </w:rPr>
        <w:t>Федеральный правовой портал «Юридическая Россия» -</w:t>
      </w:r>
      <w:hyperlink r:id="rId15" w:history="1">
        <w:r w:rsidRPr="00626198">
          <w:rPr>
            <w:szCs w:val="28"/>
          </w:rPr>
          <w:t>http://www.law.e</w:t>
        </w:r>
      </w:hyperlink>
      <w:r w:rsidRPr="00626198">
        <w:rPr>
          <w:szCs w:val="28"/>
        </w:rPr>
        <w:t>du.ru/</w:t>
      </w:r>
    </w:p>
    <w:p w:rsidR="00057BCA" w:rsidRPr="00626198" w:rsidRDefault="00057BCA" w:rsidP="00725688">
      <w:pPr>
        <w:numPr>
          <w:ilvl w:val="0"/>
          <w:numId w:val="9"/>
        </w:numPr>
        <w:ind w:left="851" w:firstLine="0"/>
        <w:jc w:val="both"/>
        <w:rPr>
          <w:b/>
          <w:bCs/>
          <w:szCs w:val="28"/>
        </w:rPr>
      </w:pPr>
      <w:r w:rsidRPr="00626198">
        <w:rPr>
          <w:szCs w:val="28"/>
        </w:rPr>
        <w:t xml:space="preserve">Библиотека законодательных актов Российской Федерации - </w:t>
      </w:r>
      <w:hyperlink r:id="rId16" w:history="1">
        <w:r w:rsidRPr="00626198">
          <w:rPr>
            <w:rStyle w:val="a7"/>
            <w:szCs w:val="28"/>
          </w:rPr>
          <w:t>http://www.vcom.ru/law/rf_law_2.shtm</w:t>
        </w:r>
      </w:hyperlink>
    </w:p>
    <w:p w:rsidR="00057BCA" w:rsidRPr="00626198" w:rsidRDefault="00057BCA" w:rsidP="00725688">
      <w:pPr>
        <w:numPr>
          <w:ilvl w:val="0"/>
          <w:numId w:val="9"/>
        </w:numPr>
        <w:ind w:left="851" w:firstLine="0"/>
        <w:jc w:val="both"/>
        <w:rPr>
          <w:b/>
          <w:bCs/>
          <w:szCs w:val="28"/>
        </w:rPr>
      </w:pPr>
      <w:r w:rsidRPr="00626198">
        <w:rPr>
          <w:szCs w:val="28"/>
        </w:rPr>
        <w:t>Справочно-правовая система «Консультант Плюс».</w:t>
      </w:r>
    </w:p>
    <w:p w:rsidR="00057BCA" w:rsidRPr="00626198" w:rsidRDefault="00057BCA" w:rsidP="00725688">
      <w:pPr>
        <w:numPr>
          <w:ilvl w:val="0"/>
          <w:numId w:val="9"/>
        </w:numPr>
        <w:ind w:left="851" w:firstLine="0"/>
        <w:jc w:val="both"/>
        <w:rPr>
          <w:b/>
          <w:bCs/>
          <w:szCs w:val="28"/>
        </w:rPr>
      </w:pPr>
      <w:r w:rsidRPr="00626198">
        <w:rPr>
          <w:szCs w:val="28"/>
        </w:rPr>
        <w:t>Справочно-правовая система «ГАРАНТ».</w:t>
      </w:r>
    </w:p>
    <w:p w:rsidR="00057BCA" w:rsidRPr="00626198" w:rsidRDefault="00135402" w:rsidP="00725688">
      <w:pPr>
        <w:numPr>
          <w:ilvl w:val="0"/>
          <w:numId w:val="9"/>
        </w:numPr>
        <w:ind w:left="851" w:firstLine="0"/>
        <w:jc w:val="both"/>
        <w:rPr>
          <w:szCs w:val="28"/>
        </w:rPr>
      </w:pPr>
      <w:hyperlink r:id="rId17" w:history="1">
        <w:r w:rsidR="00057BCA" w:rsidRPr="00626198">
          <w:rPr>
            <w:rStyle w:val="a7"/>
            <w:szCs w:val="28"/>
            <w:lang w:val="en-US"/>
          </w:rPr>
          <w:t>http</w:t>
        </w:r>
        <w:r w:rsidR="00057BCA" w:rsidRPr="00626198">
          <w:rPr>
            <w:rStyle w:val="a7"/>
            <w:szCs w:val="28"/>
          </w:rPr>
          <w:t>://president.kremlin.ru</w:t>
        </w:r>
      </w:hyperlink>
      <w:r w:rsidR="00057BCA" w:rsidRPr="00626198">
        <w:rPr>
          <w:szCs w:val="28"/>
        </w:rPr>
        <w:t xml:space="preserve"> – официальный сайт Президента Российской Федерации</w:t>
      </w:r>
    </w:p>
    <w:p w:rsidR="00057BCA" w:rsidRPr="00626198" w:rsidRDefault="00057BCA" w:rsidP="00725688">
      <w:pPr>
        <w:numPr>
          <w:ilvl w:val="0"/>
          <w:numId w:val="9"/>
        </w:numPr>
        <w:ind w:left="851" w:firstLine="0"/>
        <w:jc w:val="both"/>
        <w:rPr>
          <w:szCs w:val="28"/>
        </w:rPr>
      </w:pPr>
      <w:r w:rsidRPr="00626198">
        <w:rPr>
          <w:szCs w:val="28"/>
          <w:lang w:val="en-US"/>
        </w:rPr>
        <w:lastRenderedPageBreak/>
        <w:t>http</w:t>
      </w:r>
      <w:r w:rsidRPr="00626198">
        <w:rPr>
          <w:szCs w:val="28"/>
        </w:rPr>
        <w:t>://</w:t>
      </w:r>
      <w:r w:rsidRPr="00626198">
        <w:rPr>
          <w:szCs w:val="28"/>
          <w:lang w:val="en-US"/>
        </w:rPr>
        <w:t>www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council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gov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ru</w:t>
      </w:r>
      <w:r w:rsidRPr="00626198">
        <w:rPr>
          <w:szCs w:val="28"/>
        </w:rPr>
        <w:t xml:space="preserve"> – официальный сайт Совета Федерации Федерального Собрания Российской Федерации</w:t>
      </w:r>
    </w:p>
    <w:p w:rsidR="00057BCA" w:rsidRPr="00626198" w:rsidRDefault="00057BCA" w:rsidP="00725688">
      <w:pPr>
        <w:numPr>
          <w:ilvl w:val="0"/>
          <w:numId w:val="9"/>
        </w:numPr>
        <w:ind w:left="851" w:firstLine="0"/>
        <w:jc w:val="both"/>
        <w:rPr>
          <w:szCs w:val="28"/>
        </w:rPr>
      </w:pPr>
      <w:r w:rsidRPr="00626198">
        <w:rPr>
          <w:szCs w:val="28"/>
          <w:lang w:val="en-US"/>
        </w:rPr>
        <w:t>http</w:t>
      </w:r>
      <w:r w:rsidRPr="00626198">
        <w:rPr>
          <w:szCs w:val="28"/>
        </w:rPr>
        <w:t>://</w:t>
      </w:r>
      <w:r w:rsidRPr="00626198">
        <w:rPr>
          <w:szCs w:val="28"/>
          <w:lang w:val="en-US"/>
        </w:rPr>
        <w:t>www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duma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gov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ru</w:t>
      </w:r>
      <w:r w:rsidRPr="00626198">
        <w:rPr>
          <w:szCs w:val="28"/>
        </w:rPr>
        <w:t xml:space="preserve"> – официальный сайт Государственной Думы Федерального Собрания Российской Федерации</w:t>
      </w:r>
    </w:p>
    <w:p w:rsidR="00057BCA" w:rsidRPr="00626198" w:rsidRDefault="00057BCA" w:rsidP="00725688">
      <w:pPr>
        <w:numPr>
          <w:ilvl w:val="0"/>
          <w:numId w:val="9"/>
        </w:numPr>
        <w:ind w:left="851" w:firstLine="0"/>
        <w:jc w:val="both"/>
        <w:rPr>
          <w:szCs w:val="28"/>
        </w:rPr>
      </w:pPr>
      <w:r w:rsidRPr="00626198">
        <w:rPr>
          <w:szCs w:val="28"/>
          <w:lang w:val="en-US"/>
        </w:rPr>
        <w:t>http</w:t>
      </w:r>
      <w:r w:rsidRPr="00626198">
        <w:rPr>
          <w:szCs w:val="28"/>
        </w:rPr>
        <w:t>://</w:t>
      </w:r>
      <w:r w:rsidRPr="00626198">
        <w:rPr>
          <w:szCs w:val="28"/>
          <w:lang w:val="en-US"/>
        </w:rPr>
        <w:t>www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government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gov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ru</w:t>
      </w:r>
      <w:r w:rsidRPr="00626198">
        <w:rPr>
          <w:szCs w:val="28"/>
        </w:rPr>
        <w:t xml:space="preserve"> – официальный сайт Правительства Российской Федерации</w:t>
      </w:r>
    </w:p>
    <w:p w:rsidR="00057BCA" w:rsidRPr="00626198" w:rsidRDefault="00057BCA" w:rsidP="00725688">
      <w:pPr>
        <w:numPr>
          <w:ilvl w:val="0"/>
          <w:numId w:val="9"/>
        </w:numPr>
        <w:ind w:left="851" w:firstLine="0"/>
        <w:jc w:val="both"/>
        <w:rPr>
          <w:szCs w:val="28"/>
        </w:rPr>
      </w:pPr>
      <w:r w:rsidRPr="00626198">
        <w:rPr>
          <w:szCs w:val="28"/>
          <w:lang w:val="en-US"/>
        </w:rPr>
        <w:t>http</w:t>
      </w:r>
      <w:r w:rsidRPr="00626198">
        <w:rPr>
          <w:szCs w:val="28"/>
        </w:rPr>
        <w:t>://</w:t>
      </w:r>
      <w:r w:rsidRPr="00626198">
        <w:rPr>
          <w:szCs w:val="28"/>
          <w:lang w:val="en-US"/>
        </w:rPr>
        <w:t>www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minjust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ru</w:t>
      </w:r>
      <w:r w:rsidRPr="00626198">
        <w:rPr>
          <w:szCs w:val="28"/>
        </w:rPr>
        <w:t xml:space="preserve"> – официальный сайт Министерства юстиции Российской Федерации</w:t>
      </w:r>
    </w:p>
    <w:p w:rsidR="00057BCA" w:rsidRPr="00626198" w:rsidRDefault="00057BCA" w:rsidP="00725688">
      <w:pPr>
        <w:numPr>
          <w:ilvl w:val="0"/>
          <w:numId w:val="9"/>
        </w:numPr>
        <w:ind w:left="851" w:firstLine="0"/>
        <w:jc w:val="both"/>
        <w:rPr>
          <w:szCs w:val="28"/>
        </w:rPr>
      </w:pPr>
      <w:r w:rsidRPr="00626198">
        <w:rPr>
          <w:szCs w:val="28"/>
          <w:lang w:val="en-US"/>
        </w:rPr>
        <w:t>http</w:t>
      </w:r>
      <w:r w:rsidRPr="00626198">
        <w:rPr>
          <w:szCs w:val="28"/>
        </w:rPr>
        <w:t>://</w:t>
      </w:r>
      <w:r w:rsidRPr="00626198">
        <w:rPr>
          <w:szCs w:val="28"/>
          <w:lang w:val="en-US"/>
        </w:rPr>
        <w:t>www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mvdinform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ru</w:t>
      </w:r>
      <w:r w:rsidRPr="00626198">
        <w:rPr>
          <w:szCs w:val="28"/>
        </w:rPr>
        <w:t xml:space="preserve"> –  официальный сайт Министерства внутренних дел Российской Федерации</w:t>
      </w:r>
    </w:p>
    <w:p w:rsidR="00057BCA" w:rsidRPr="00626198" w:rsidRDefault="00057BCA" w:rsidP="00725688">
      <w:pPr>
        <w:numPr>
          <w:ilvl w:val="0"/>
          <w:numId w:val="9"/>
        </w:numPr>
        <w:ind w:left="851" w:firstLine="0"/>
        <w:jc w:val="both"/>
        <w:rPr>
          <w:szCs w:val="28"/>
        </w:rPr>
      </w:pPr>
      <w:r w:rsidRPr="00626198">
        <w:rPr>
          <w:szCs w:val="28"/>
          <w:lang w:val="en-US"/>
        </w:rPr>
        <w:t>http</w:t>
      </w:r>
      <w:r w:rsidRPr="00626198">
        <w:rPr>
          <w:szCs w:val="28"/>
        </w:rPr>
        <w:t>://</w:t>
      </w:r>
      <w:r w:rsidRPr="00626198">
        <w:rPr>
          <w:szCs w:val="28"/>
          <w:lang w:val="en-US"/>
        </w:rPr>
        <w:t>www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nalog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ru</w:t>
      </w:r>
      <w:r w:rsidRPr="00626198">
        <w:rPr>
          <w:szCs w:val="28"/>
        </w:rPr>
        <w:t xml:space="preserve"> – официальный сайт Министерства Российской Федерации по налогам и сборам</w:t>
      </w:r>
    </w:p>
    <w:p w:rsidR="00057BCA" w:rsidRPr="00626198" w:rsidRDefault="00057BCA" w:rsidP="00725688">
      <w:pPr>
        <w:numPr>
          <w:ilvl w:val="0"/>
          <w:numId w:val="9"/>
        </w:numPr>
        <w:ind w:left="851" w:firstLine="0"/>
        <w:jc w:val="both"/>
        <w:rPr>
          <w:szCs w:val="28"/>
        </w:rPr>
      </w:pPr>
      <w:r w:rsidRPr="00626198">
        <w:rPr>
          <w:szCs w:val="28"/>
          <w:lang w:val="en-US"/>
        </w:rPr>
        <w:t>http</w:t>
      </w:r>
      <w:r w:rsidRPr="00626198">
        <w:rPr>
          <w:szCs w:val="28"/>
        </w:rPr>
        <w:t>://</w:t>
      </w:r>
      <w:r w:rsidRPr="00626198">
        <w:rPr>
          <w:szCs w:val="28"/>
          <w:lang w:val="en-US"/>
        </w:rPr>
        <w:t>www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cbr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ru</w:t>
      </w:r>
      <w:r w:rsidRPr="00626198">
        <w:rPr>
          <w:szCs w:val="28"/>
        </w:rPr>
        <w:t xml:space="preserve"> –  официальный сайт Центрального Банка Российской Федерации</w:t>
      </w:r>
    </w:p>
    <w:p w:rsidR="00057BCA" w:rsidRPr="00626198" w:rsidRDefault="00057BCA" w:rsidP="00725688">
      <w:pPr>
        <w:numPr>
          <w:ilvl w:val="0"/>
          <w:numId w:val="9"/>
        </w:numPr>
        <w:ind w:left="851" w:firstLine="0"/>
        <w:jc w:val="both"/>
        <w:rPr>
          <w:szCs w:val="28"/>
        </w:rPr>
      </w:pPr>
      <w:r w:rsidRPr="00626198">
        <w:rPr>
          <w:szCs w:val="28"/>
          <w:lang w:val="en-US"/>
        </w:rPr>
        <w:t>http</w:t>
      </w:r>
      <w:r w:rsidRPr="00626198">
        <w:rPr>
          <w:szCs w:val="28"/>
        </w:rPr>
        <w:t>://</w:t>
      </w:r>
      <w:r w:rsidRPr="00626198">
        <w:rPr>
          <w:szCs w:val="28"/>
          <w:lang w:val="en-US"/>
        </w:rPr>
        <w:t>ks</w:t>
      </w:r>
      <w:r w:rsidRPr="00626198">
        <w:rPr>
          <w:szCs w:val="28"/>
        </w:rPr>
        <w:t>.rfnet.</w:t>
      </w:r>
      <w:r w:rsidRPr="00626198">
        <w:rPr>
          <w:szCs w:val="28"/>
          <w:lang w:val="en-US"/>
        </w:rPr>
        <w:t>ru</w:t>
      </w:r>
      <w:r w:rsidRPr="00626198">
        <w:rPr>
          <w:szCs w:val="28"/>
        </w:rPr>
        <w:t xml:space="preserve"> – официальный сайт Конституционного Суда Российской Федерации</w:t>
      </w:r>
    </w:p>
    <w:p w:rsidR="00057BCA" w:rsidRPr="00626198" w:rsidRDefault="00057BCA" w:rsidP="00725688">
      <w:pPr>
        <w:numPr>
          <w:ilvl w:val="0"/>
          <w:numId w:val="9"/>
        </w:numPr>
        <w:ind w:left="851" w:firstLine="0"/>
        <w:jc w:val="both"/>
        <w:rPr>
          <w:szCs w:val="28"/>
        </w:rPr>
      </w:pPr>
      <w:r w:rsidRPr="00626198">
        <w:rPr>
          <w:szCs w:val="28"/>
          <w:lang w:val="en-US"/>
        </w:rPr>
        <w:t>http</w:t>
      </w:r>
      <w:r w:rsidRPr="00626198">
        <w:rPr>
          <w:szCs w:val="28"/>
        </w:rPr>
        <w:t>://</w:t>
      </w:r>
      <w:r w:rsidRPr="00626198">
        <w:rPr>
          <w:szCs w:val="28"/>
          <w:lang w:val="en-US"/>
        </w:rPr>
        <w:t>www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supcourt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ru</w:t>
      </w:r>
      <w:r w:rsidRPr="00626198">
        <w:rPr>
          <w:szCs w:val="28"/>
        </w:rPr>
        <w:t xml:space="preserve"> –  официальный сайт Верховного Суда Российской Федерации</w:t>
      </w:r>
    </w:p>
    <w:p w:rsidR="00057BCA" w:rsidRPr="00626198" w:rsidRDefault="00057BCA" w:rsidP="00725688">
      <w:pPr>
        <w:numPr>
          <w:ilvl w:val="0"/>
          <w:numId w:val="9"/>
        </w:numPr>
        <w:ind w:left="851" w:firstLine="0"/>
        <w:jc w:val="both"/>
        <w:rPr>
          <w:szCs w:val="28"/>
        </w:rPr>
      </w:pPr>
      <w:r w:rsidRPr="00626198">
        <w:rPr>
          <w:szCs w:val="28"/>
          <w:lang w:val="en-US"/>
        </w:rPr>
        <w:t>II</w:t>
      </w:r>
      <w:r w:rsidRPr="00626198">
        <w:rPr>
          <w:szCs w:val="28"/>
        </w:rPr>
        <w:t>. Поисковые системы:</w:t>
      </w:r>
    </w:p>
    <w:p w:rsidR="00057BCA" w:rsidRPr="00626198" w:rsidRDefault="00057BCA" w:rsidP="00725688">
      <w:pPr>
        <w:numPr>
          <w:ilvl w:val="0"/>
          <w:numId w:val="9"/>
        </w:numPr>
        <w:ind w:left="851" w:firstLine="0"/>
        <w:jc w:val="both"/>
        <w:rPr>
          <w:szCs w:val="28"/>
        </w:rPr>
      </w:pPr>
      <w:r w:rsidRPr="00626198">
        <w:rPr>
          <w:szCs w:val="28"/>
          <w:lang w:val="en-US"/>
        </w:rPr>
        <w:t>http</w:t>
      </w:r>
      <w:r w:rsidRPr="00626198">
        <w:rPr>
          <w:szCs w:val="28"/>
        </w:rPr>
        <w:t>://</w:t>
      </w:r>
      <w:r w:rsidRPr="00626198">
        <w:rPr>
          <w:szCs w:val="28"/>
          <w:lang w:val="en-US"/>
        </w:rPr>
        <w:t>www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rubricon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ru</w:t>
      </w:r>
      <w:r w:rsidRPr="00626198">
        <w:rPr>
          <w:szCs w:val="28"/>
        </w:rPr>
        <w:t xml:space="preserve"> – крупнейший энциклопедический ресурс Интернета</w:t>
      </w:r>
    </w:p>
    <w:p w:rsidR="00057BCA" w:rsidRPr="00626198" w:rsidRDefault="00057BCA" w:rsidP="00725688">
      <w:pPr>
        <w:numPr>
          <w:ilvl w:val="0"/>
          <w:numId w:val="9"/>
        </w:numPr>
        <w:ind w:left="851" w:firstLine="0"/>
        <w:jc w:val="both"/>
        <w:rPr>
          <w:szCs w:val="28"/>
        </w:rPr>
      </w:pPr>
      <w:r w:rsidRPr="00626198">
        <w:rPr>
          <w:szCs w:val="28"/>
          <w:lang w:val="en-US"/>
        </w:rPr>
        <w:t>III</w:t>
      </w:r>
      <w:r w:rsidRPr="00626198">
        <w:rPr>
          <w:szCs w:val="28"/>
        </w:rPr>
        <w:t>. Сайты юридических изданий и библиотек:</w:t>
      </w:r>
    </w:p>
    <w:p w:rsidR="00057BCA" w:rsidRPr="00626198" w:rsidRDefault="00057BCA" w:rsidP="00725688">
      <w:pPr>
        <w:numPr>
          <w:ilvl w:val="0"/>
          <w:numId w:val="9"/>
        </w:numPr>
        <w:ind w:left="851" w:firstLine="0"/>
        <w:jc w:val="both"/>
        <w:rPr>
          <w:szCs w:val="28"/>
        </w:rPr>
      </w:pPr>
      <w:r w:rsidRPr="00626198">
        <w:rPr>
          <w:szCs w:val="28"/>
          <w:lang w:val="en-US"/>
        </w:rPr>
        <w:t>http</w:t>
      </w:r>
      <w:r w:rsidRPr="00626198">
        <w:rPr>
          <w:szCs w:val="28"/>
        </w:rPr>
        <w:t>://</w:t>
      </w:r>
      <w:r w:rsidRPr="00626198">
        <w:rPr>
          <w:szCs w:val="28"/>
          <w:lang w:val="en-US"/>
        </w:rPr>
        <w:t>www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rg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ru</w:t>
      </w:r>
      <w:r w:rsidRPr="00626198">
        <w:rPr>
          <w:szCs w:val="28"/>
        </w:rPr>
        <w:t xml:space="preserve"> – официальный сайт Российской газеты</w:t>
      </w:r>
    </w:p>
    <w:p w:rsidR="00057BCA" w:rsidRPr="00626198" w:rsidRDefault="00057BCA" w:rsidP="00725688">
      <w:pPr>
        <w:numPr>
          <w:ilvl w:val="0"/>
          <w:numId w:val="9"/>
        </w:numPr>
        <w:ind w:left="851" w:firstLine="0"/>
        <w:jc w:val="both"/>
        <w:rPr>
          <w:szCs w:val="28"/>
        </w:rPr>
      </w:pPr>
      <w:r w:rsidRPr="00626198">
        <w:rPr>
          <w:szCs w:val="28"/>
          <w:lang w:val="en-US"/>
        </w:rPr>
        <w:t>http</w:t>
      </w:r>
      <w:r w:rsidRPr="00626198">
        <w:rPr>
          <w:szCs w:val="28"/>
        </w:rPr>
        <w:t>://</w:t>
      </w:r>
      <w:r w:rsidRPr="00626198">
        <w:rPr>
          <w:szCs w:val="28"/>
          <w:lang w:val="en-US"/>
        </w:rPr>
        <w:t>www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rsl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ru</w:t>
      </w:r>
      <w:r w:rsidRPr="00626198">
        <w:rPr>
          <w:szCs w:val="28"/>
        </w:rPr>
        <w:t xml:space="preserve"> – официальный сайт Российской Государственной библиотеки им. В. И. Ленина</w:t>
      </w:r>
    </w:p>
    <w:p w:rsidR="00057BCA" w:rsidRPr="00626198" w:rsidRDefault="00057BCA" w:rsidP="00725688">
      <w:pPr>
        <w:numPr>
          <w:ilvl w:val="0"/>
          <w:numId w:val="9"/>
        </w:numPr>
        <w:ind w:left="851" w:firstLine="0"/>
        <w:jc w:val="both"/>
        <w:rPr>
          <w:szCs w:val="28"/>
        </w:rPr>
      </w:pPr>
      <w:r w:rsidRPr="00626198">
        <w:rPr>
          <w:szCs w:val="28"/>
          <w:lang w:val="en-US"/>
        </w:rPr>
        <w:t>http</w:t>
      </w:r>
      <w:r w:rsidRPr="00626198">
        <w:rPr>
          <w:szCs w:val="28"/>
        </w:rPr>
        <w:t>://</w:t>
      </w:r>
      <w:r w:rsidRPr="00626198">
        <w:rPr>
          <w:szCs w:val="28"/>
          <w:lang w:val="en-US"/>
        </w:rPr>
        <w:t>www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lawlibrary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ru</w:t>
      </w:r>
      <w:r w:rsidRPr="00626198">
        <w:rPr>
          <w:szCs w:val="28"/>
        </w:rPr>
        <w:t xml:space="preserve"> – официальный сайт юридической научной библиотеки издательства «Спарк»</w:t>
      </w:r>
    </w:p>
    <w:p w:rsidR="00057BCA" w:rsidRPr="00626198" w:rsidRDefault="00057BCA" w:rsidP="00725688">
      <w:pPr>
        <w:numPr>
          <w:ilvl w:val="0"/>
          <w:numId w:val="9"/>
        </w:numPr>
        <w:ind w:left="851" w:firstLine="0"/>
        <w:jc w:val="both"/>
        <w:rPr>
          <w:szCs w:val="28"/>
        </w:rPr>
      </w:pPr>
      <w:r w:rsidRPr="00626198">
        <w:rPr>
          <w:szCs w:val="28"/>
          <w:lang w:val="en-US"/>
        </w:rPr>
        <w:t>http</w:t>
      </w:r>
      <w:r w:rsidRPr="00626198">
        <w:rPr>
          <w:szCs w:val="28"/>
        </w:rPr>
        <w:t>://</w:t>
      </w:r>
      <w:r w:rsidRPr="00626198">
        <w:rPr>
          <w:szCs w:val="28"/>
          <w:lang w:val="en-US"/>
        </w:rPr>
        <w:t>www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libfl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ru</w:t>
      </w:r>
      <w:r w:rsidRPr="00626198">
        <w:rPr>
          <w:szCs w:val="28"/>
        </w:rPr>
        <w:t xml:space="preserve"> – Всероссийская государственная библиотека иностранной литературы</w:t>
      </w:r>
    </w:p>
    <w:p w:rsidR="00057BCA" w:rsidRPr="00626198" w:rsidRDefault="00135402" w:rsidP="00725688">
      <w:pPr>
        <w:numPr>
          <w:ilvl w:val="0"/>
          <w:numId w:val="9"/>
        </w:numPr>
        <w:ind w:left="851" w:firstLine="0"/>
        <w:jc w:val="both"/>
        <w:rPr>
          <w:szCs w:val="28"/>
        </w:rPr>
      </w:pPr>
      <w:hyperlink r:id="rId18" w:history="1">
        <w:r w:rsidR="00057BCA" w:rsidRPr="00626198">
          <w:rPr>
            <w:rStyle w:val="a7"/>
            <w:szCs w:val="28"/>
            <w:lang w:val="en-US"/>
          </w:rPr>
          <w:t>http</w:t>
        </w:r>
        <w:r w:rsidR="00057BCA" w:rsidRPr="00626198">
          <w:rPr>
            <w:rStyle w:val="a7"/>
            <w:szCs w:val="28"/>
          </w:rPr>
          <w:t>://</w:t>
        </w:r>
        <w:r w:rsidR="00057BCA" w:rsidRPr="00626198">
          <w:rPr>
            <w:rStyle w:val="a7"/>
            <w:szCs w:val="28"/>
            <w:lang w:val="en-US"/>
          </w:rPr>
          <w:t>www</w:t>
        </w:r>
        <w:r w:rsidR="00057BCA" w:rsidRPr="00626198">
          <w:rPr>
            <w:rStyle w:val="a7"/>
            <w:szCs w:val="28"/>
          </w:rPr>
          <w:t>.</w:t>
        </w:r>
        <w:r w:rsidR="00057BCA" w:rsidRPr="00626198">
          <w:rPr>
            <w:rStyle w:val="a7"/>
            <w:szCs w:val="28"/>
            <w:lang w:val="en-US"/>
          </w:rPr>
          <w:t>msu</w:t>
        </w:r>
        <w:r w:rsidR="00057BCA" w:rsidRPr="00626198">
          <w:rPr>
            <w:rStyle w:val="a7"/>
            <w:szCs w:val="28"/>
          </w:rPr>
          <w:t>.</w:t>
        </w:r>
        <w:r w:rsidR="00057BCA" w:rsidRPr="00626198">
          <w:rPr>
            <w:rStyle w:val="a7"/>
            <w:szCs w:val="28"/>
            <w:lang w:val="en-US"/>
          </w:rPr>
          <w:t>ru</w:t>
        </w:r>
        <w:r w:rsidR="00057BCA" w:rsidRPr="00626198">
          <w:rPr>
            <w:rStyle w:val="a7"/>
            <w:szCs w:val="28"/>
          </w:rPr>
          <w:t>/</w:t>
        </w:r>
        <w:r w:rsidR="00057BCA" w:rsidRPr="00626198">
          <w:rPr>
            <w:rStyle w:val="a7"/>
            <w:szCs w:val="28"/>
            <w:lang w:val="en-US"/>
          </w:rPr>
          <w:t>libraries</w:t>
        </w:r>
      </w:hyperlink>
      <w:r w:rsidR="00057BCA" w:rsidRPr="00626198">
        <w:rPr>
          <w:szCs w:val="28"/>
        </w:rPr>
        <w:t xml:space="preserve"> – электронный каталог библиотек Московского государственного университета</w:t>
      </w:r>
    </w:p>
    <w:p w:rsidR="00057BCA" w:rsidRPr="00626198" w:rsidRDefault="00057BCA" w:rsidP="00725688">
      <w:pPr>
        <w:numPr>
          <w:ilvl w:val="0"/>
          <w:numId w:val="9"/>
        </w:numPr>
        <w:ind w:left="851" w:firstLine="0"/>
        <w:jc w:val="both"/>
        <w:rPr>
          <w:szCs w:val="28"/>
        </w:rPr>
      </w:pPr>
      <w:r w:rsidRPr="00626198">
        <w:rPr>
          <w:szCs w:val="28"/>
          <w:lang w:val="en-US"/>
        </w:rPr>
        <w:t>http</w:t>
      </w:r>
      <w:r w:rsidRPr="00626198">
        <w:rPr>
          <w:szCs w:val="28"/>
        </w:rPr>
        <w:t>://</w:t>
      </w:r>
      <w:r w:rsidRPr="00626198">
        <w:rPr>
          <w:szCs w:val="28"/>
          <w:lang w:val="en-US"/>
        </w:rPr>
        <w:t>jurfak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spb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ru</w:t>
      </w:r>
      <w:r w:rsidRPr="00626198">
        <w:rPr>
          <w:szCs w:val="28"/>
        </w:rPr>
        <w:t>/</w:t>
      </w:r>
      <w:r w:rsidRPr="00626198">
        <w:rPr>
          <w:szCs w:val="28"/>
          <w:lang w:val="en-US"/>
        </w:rPr>
        <w:t>library</w:t>
      </w:r>
      <w:r w:rsidRPr="00626198">
        <w:rPr>
          <w:szCs w:val="28"/>
        </w:rPr>
        <w:t xml:space="preserve"> – электронный каталог библиотеки юридического факультета Санкт-Петербургского государственного университета</w:t>
      </w:r>
    </w:p>
    <w:p w:rsidR="00057BCA" w:rsidRPr="00626198" w:rsidRDefault="00057BCA" w:rsidP="00725688">
      <w:pPr>
        <w:numPr>
          <w:ilvl w:val="0"/>
          <w:numId w:val="9"/>
        </w:numPr>
        <w:ind w:left="851" w:firstLine="0"/>
        <w:jc w:val="both"/>
        <w:rPr>
          <w:szCs w:val="28"/>
        </w:rPr>
      </w:pPr>
      <w:r w:rsidRPr="00626198">
        <w:rPr>
          <w:szCs w:val="28"/>
          <w:lang w:val="en-US"/>
        </w:rPr>
        <w:t>http</w:t>
      </w:r>
      <w:r w:rsidRPr="00626198">
        <w:rPr>
          <w:szCs w:val="28"/>
        </w:rPr>
        <w:t>://</w:t>
      </w:r>
      <w:r w:rsidRPr="00626198">
        <w:rPr>
          <w:szCs w:val="28"/>
          <w:lang w:val="en-US"/>
        </w:rPr>
        <w:t>www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lawportal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ru</w:t>
      </w:r>
      <w:r w:rsidRPr="00626198">
        <w:rPr>
          <w:szCs w:val="28"/>
        </w:rPr>
        <w:t xml:space="preserve"> – Федеральный правовой портал Юридическая Россия</w:t>
      </w:r>
    </w:p>
    <w:p w:rsidR="00057BCA" w:rsidRPr="00626198" w:rsidRDefault="00057BCA" w:rsidP="00725688">
      <w:pPr>
        <w:numPr>
          <w:ilvl w:val="0"/>
          <w:numId w:val="9"/>
        </w:numPr>
        <w:ind w:left="851" w:firstLine="0"/>
        <w:jc w:val="both"/>
        <w:rPr>
          <w:szCs w:val="28"/>
        </w:rPr>
      </w:pPr>
      <w:r w:rsidRPr="00626198">
        <w:rPr>
          <w:szCs w:val="28"/>
          <w:lang w:val="en-US"/>
        </w:rPr>
        <w:t>http</w:t>
      </w:r>
      <w:r w:rsidRPr="00626198">
        <w:rPr>
          <w:szCs w:val="28"/>
        </w:rPr>
        <w:t>://</w:t>
      </w:r>
      <w:r w:rsidRPr="00626198">
        <w:rPr>
          <w:szCs w:val="28"/>
          <w:lang w:val="en-US"/>
        </w:rPr>
        <w:t>legislature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ru</w:t>
      </w:r>
      <w:r w:rsidRPr="00626198">
        <w:rPr>
          <w:szCs w:val="28"/>
        </w:rPr>
        <w:t xml:space="preserve"> – сайт законопроектов, рассмотренных или назначенных к рассмотрению на ближайшее время Государственной Думой Федерального Собрания Российской Федерации</w:t>
      </w:r>
    </w:p>
    <w:p w:rsidR="00057BCA" w:rsidRPr="00626198" w:rsidRDefault="00057BCA" w:rsidP="00725688">
      <w:pPr>
        <w:numPr>
          <w:ilvl w:val="0"/>
          <w:numId w:val="9"/>
        </w:numPr>
        <w:ind w:left="851" w:firstLine="0"/>
        <w:jc w:val="both"/>
        <w:rPr>
          <w:szCs w:val="28"/>
        </w:rPr>
      </w:pPr>
      <w:r w:rsidRPr="00626198">
        <w:rPr>
          <w:szCs w:val="28"/>
          <w:lang w:val="en-US"/>
        </w:rPr>
        <w:t>http</w:t>
      </w:r>
      <w:r w:rsidRPr="00626198">
        <w:rPr>
          <w:szCs w:val="28"/>
        </w:rPr>
        <w:t>://</w:t>
      </w:r>
      <w:r w:rsidRPr="00626198">
        <w:rPr>
          <w:szCs w:val="28"/>
          <w:lang w:val="en-US"/>
        </w:rPr>
        <w:t>www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akdi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ru</w:t>
      </w:r>
      <w:r w:rsidRPr="00626198">
        <w:rPr>
          <w:szCs w:val="28"/>
        </w:rPr>
        <w:t xml:space="preserve"> – Агентство консультаций и деловой информации «Экономика и жизнь»</w:t>
      </w:r>
    </w:p>
    <w:p w:rsidR="00057BCA" w:rsidRPr="00626198" w:rsidRDefault="00057BCA" w:rsidP="00725688">
      <w:pPr>
        <w:numPr>
          <w:ilvl w:val="0"/>
          <w:numId w:val="9"/>
        </w:numPr>
        <w:ind w:left="851" w:firstLine="0"/>
        <w:jc w:val="both"/>
        <w:rPr>
          <w:szCs w:val="28"/>
        </w:rPr>
      </w:pPr>
      <w:r w:rsidRPr="00626198">
        <w:rPr>
          <w:szCs w:val="28"/>
          <w:lang w:val="en-US"/>
        </w:rPr>
        <w:t>http</w:t>
      </w:r>
      <w:r w:rsidRPr="00626198">
        <w:rPr>
          <w:szCs w:val="28"/>
        </w:rPr>
        <w:t>://</w:t>
      </w:r>
      <w:r w:rsidRPr="00626198">
        <w:rPr>
          <w:szCs w:val="28"/>
          <w:lang w:val="en-US"/>
        </w:rPr>
        <w:t>www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prodemo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ru</w:t>
      </w:r>
      <w:r w:rsidRPr="00626198">
        <w:rPr>
          <w:szCs w:val="28"/>
        </w:rPr>
        <w:t xml:space="preserve"> – обзор работы Государственной Думы — юридический электронный журнал</w:t>
      </w:r>
    </w:p>
    <w:p w:rsidR="00057BCA" w:rsidRPr="00626198" w:rsidRDefault="00057BCA" w:rsidP="00725688">
      <w:pPr>
        <w:numPr>
          <w:ilvl w:val="0"/>
          <w:numId w:val="9"/>
        </w:numPr>
        <w:ind w:left="851" w:firstLine="0"/>
        <w:jc w:val="both"/>
        <w:rPr>
          <w:szCs w:val="28"/>
        </w:rPr>
      </w:pPr>
      <w:r w:rsidRPr="00626198">
        <w:rPr>
          <w:szCs w:val="28"/>
          <w:lang w:val="en-US"/>
        </w:rPr>
        <w:t>IV</w:t>
      </w:r>
      <w:r w:rsidRPr="00626198">
        <w:rPr>
          <w:szCs w:val="28"/>
        </w:rPr>
        <w:t>. Сайты исследовательских учреждений и центров:</w:t>
      </w:r>
    </w:p>
    <w:p w:rsidR="00057BCA" w:rsidRPr="00626198" w:rsidRDefault="00057BCA" w:rsidP="00725688">
      <w:pPr>
        <w:numPr>
          <w:ilvl w:val="0"/>
          <w:numId w:val="9"/>
        </w:numPr>
        <w:ind w:left="851" w:firstLine="0"/>
        <w:jc w:val="both"/>
        <w:rPr>
          <w:szCs w:val="28"/>
        </w:rPr>
      </w:pPr>
      <w:r w:rsidRPr="00626198">
        <w:rPr>
          <w:szCs w:val="28"/>
          <w:lang w:val="en-US"/>
        </w:rPr>
        <w:lastRenderedPageBreak/>
        <w:t>http</w:t>
      </w:r>
      <w:r w:rsidRPr="00626198">
        <w:rPr>
          <w:szCs w:val="28"/>
        </w:rPr>
        <w:t>://</w:t>
      </w:r>
      <w:r w:rsidRPr="00626198">
        <w:rPr>
          <w:szCs w:val="28"/>
          <w:lang w:val="en-US"/>
        </w:rPr>
        <w:t>www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transparency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org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ru</w:t>
      </w:r>
      <w:r w:rsidRPr="00626198">
        <w:rPr>
          <w:szCs w:val="28"/>
        </w:rPr>
        <w:t xml:space="preserve"> – Центр антикоррупционных исследований и инициатив «Трансперенси Интернейшнл – Р»</w:t>
      </w:r>
    </w:p>
    <w:p w:rsidR="00057BCA" w:rsidRPr="00626198" w:rsidRDefault="00057BCA" w:rsidP="00725688">
      <w:pPr>
        <w:numPr>
          <w:ilvl w:val="0"/>
          <w:numId w:val="9"/>
        </w:numPr>
        <w:ind w:left="851" w:firstLine="0"/>
        <w:jc w:val="both"/>
        <w:rPr>
          <w:szCs w:val="28"/>
        </w:rPr>
      </w:pPr>
      <w:r w:rsidRPr="00626198">
        <w:rPr>
          <w:szCs w:val="28"/>
          <w:lang w:val="en-US"/>
        </w:rPr>
        <w:t>http</w:t>
      </w:r>
      <w:r w:rsidRPr="00626198">
        <w:rPr>
          <w:szCs w:val="28"/>
        </w:rPr>
        <w:t>://</w:t>
      </w:r>
      <w:r w:rsidRPr="00626198">
        <w:rPr>
          <w:szCs w:val="28"/>
          <w:lang w:val="en-US"/>
        </w:rPr>
        <w:t>corruption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rsuh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ru</w:t>
      </w:r>
      <w:r w:rsidRPr="00626198">
        <w:rPr>
          <w:szCs w:val="28"/>
        </w:rPr>
        <w:t xml:space="preserve"> – Центр по изучению нелегальной экономической деятельности</w:t>
      </w:r>
    </w:p>
    <w:p w:rsidR="00057BCA" w:rsidRPr="00626198" w:rsidRDefault="00057BCA" w:rsidP="00725688">
      <w:pPr>
        <w:numPr>
          <w:ilvl w:val="0"/>
          <w:numId w:val="9"/>
        </w:numPr>
        <w:ind w:left="851" w:firstLine="0"/>
        <w:jc w:val="both"/>
        <w:rPr>
          <w:szCs w:val="28"/>
        </w:rPr>
      </w:pPr>
      <w:r w:rsidRPr="00626198">
        <w:rPr>
          <w:szCs w:val="28"/>
          <w:lang w:val="en-US"/>
        </w:rPr>
        <w:t>http</w:t>
      </w:r>
      <w:r w:rsidRPr="00626198">
        <w:rPr>
          <w:szCs w:val="28"/>
        </w:rPr>
        <w:t>://</w:t>
      </w:r>
      <w:r w:rsidRPr="00626198">
        <w:rPr>
          <w:szCs w:val="28"/>
          <w:lang w:val="en-US"/>
        </w:rPr>
        <w:t>www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mosorgcrimrescenter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ru</w:t>
      </w:r>
      <w:r w:rsidRPr="00626198">
        <w:rPr>
          <w:szCs w:val="28"/>
        </w:rPr>
        <w:t xml:space="preserve"> – Московский исследовательский центр по проблемам организованной преступности и коррупции</w:t>
      </w:r>
    </w:p>
    <w:p w:rsidR="00057BCA" w:rsidRPr="00626198" w:rsidRDefault="00057BCA" w:rsidP="00725688">
      <w:pPr>
        <w:numPr>
          <w:ilvl w:val="0"/>
          <w:numId w:val="9"/>
        </w:numPr>
        <w:ind w:left="851" w:firstLine="0"/>
        <w:jc w:val="both"/>
        <w:rPr>
          <w:szCs w:val="28"/>
        </w:rPr>
      </w:pPr>
      <w:r w:rsidRPr="00626198">
        <w:rPr>
          <w:szCs w:val="28"/>
          <w:lang w:val="en-US"/>
        </w:rPr>
        <w:t>http</w:t>
      </w:r>
      <w:r w:rsidRPr="00626198">
        <w:rPr>
          <w:szCs w:val="28"/>
        </w:rPr>
        <w:t>://</w:t>
      </w:r>
      <w:r w:rsidRPr="00626198">
        <w:rPr>
          <w:szCs w:val="28"/>
          <w:lang w:val="en-US"/>
        </w:rPr>
        <w:t>www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jurfak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spb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ru</w:t>
      </w:r>
      <w:r w:rsidRPr="00626198">
        <w:rPr>
          <w:szCs w:val="28"/>
        </w:rPr>
        <w:t>/</w:t>
      </w:r>
      <w:r w:rsidRPr="00626198">
        <w:rPr>
          <w:szCs w:val="28"/>
          <w:lang w:val="en-US"/>
        </w:rPr>
        <w:t>centers</w:t>
      </w:r>
      <w:r w:rsidRPr="00626198">
        <w:rPr>
          <w:szCs w:val="28"/>
        </w:rPr>
        <w:t>/</w:t>
      </w:r>
      <w:r w:rsidRPr="00626198">
        <w:rPr>
          <w:szCs w:val="28"/>
          <w:lang w:val="en-US"/>
        </w:rPr>
        <w:t>traCCC</w:t>
      </w:r>
      <w:r w:rsidRPr="00626198">
        <w:rPr>
          <w:szCs w:val="28"/>
        </w:rPr>
        <w:t>/</w:t>
      </w:r>
      <w:r w:rsidRPr="00626198">
        <w:rPr>
          <w:szCs w:val="28"/>
          <w:lang w:val="en-US"/>
        </w:rPr>
        <w:t>default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htm</w:t>
      </w:r>
      <w:r w:rsidRPr="00626198">
        <w:rPr>
          <w:szCs w:val="28"/>
        </w:rPr>
        <w:t xml:space="preserve"> – Санкт-Петербургский центр по изучению организованной преступности и коррупции.</w:t>
      </w:r>
    </w:p>
    <w:p w:rsidR="00057BCA" w:rsidRPr="00626198" w:rsidRDefault="00057BCA" w:rsidP="00725688">
      <w:pPr>
        <w:numPr>
          <w:ilvl w:val="0"/>
          <w:numId w:val="9"/>
        </w:numPr>
        <w:ind w:left="851" w:firstLine="0"/>
        <w:jc w:val="both"/>
        <w:rPr>
          <w:szCs w:val="28"/>
        </w:rPr>
      </w:pPr>
      <w:r w:rsidRPr="00626198">
        <w:rPr>
          <w:szCs w:val="28"/>
          <w:lang w:val="en-US"/>
        </w:rPr>
        <w:t>http</w:t>
      </w:r>
      <w:r w:rsidRPr="00626198">
        <w:rPr>
          <w:szCs w:val="28"/>
        </w:rPr>
        <w:t>://</w:t>
      </w:r>
      <w:r w:rsidRPr="00626198">
        <w:rPr>
          <w:szCs w:val="28"/>
          <w:lang w:val="en-US"/>
        </w:rPr>
        <w:t>sartraccc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sgap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ru</w:t>
      </w:r>
      <w:r w:rsidRPr="00626198">
        <w:rPr>
          <w:szCs w:val="28"/>
        </w:rPr>
        <w:t xml:space="preserve"> – Саратовский центр по исследованию проблем организованной преступности и коррупции.</w:t>
      </w:r>
    </w:p>
    <w:p w:rsidR="00057BCA" w:rsidRPr="00626198" w:rsidRDefault="00057BCA" w:rsidP="00725688">
      <w:pPr>
        <w:numPr>
          <w:ilvl w:val="0"/>
          <w:numId w:val="9"/>
        </w:numPr>
        <w:ind w:left="851" w:firstLine="0"/>
        <w:jc w:val="both"/>
        <w:rPr>
          <w:szCs w:val="28"/>
        </w:rPr>
      </w:pPr>
      <w:r w:rsidRPr="00626198">
        <w:rPr>
          <w:szCs w:val="28"/>
          <w:lang w:val="en-US"/>
        </w:rPr>
        <w:t>http</w:t>
      </w:r>
      <w:r w:rsidRPr="00626198">
        <w:rPr>
          <w:szCs w:val="28"/>
        </w:rPr>
        <w:t>://</w:t>
      </w:r>
      <w:r w:rsidRPr="00626198">
        <w:rPr>
          <w:szCs w:val="28"/>
          <w:lang w:val="en-US"/>
        </w:rPr>
        <w:t>crime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vl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ru</w:t>
      </w:r>
      <w:r w:rsidRPr="00626198">
        <w:rPr>
          <w:szCs w:val="28"/>
        </w:rPr>
        <w:t>/</w:t>
      </w:r>
      <w:r w:rsidRPr="00626198">
        <w:rPr>
          <w:szCs w:val="28"/>
          <w:lang w:val="en-US"/>
        </w:rPr>
        <w:t>traccc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htm</w:t>
      </w:r>
      <w:r w:rsidRPr="00626198">
        <w:rPr>
          <w:szCs w:val="28"/>
        </w:rPr>
        <w:t xml:space="preserve"> – Владивостокский центр по изучению организованной преступности</w:t>
      </w:r>
    </w:p>
    <w:p w:rsidR="00057BCA" w:rsidRPr="00626198" w:rsidRDefault="00057BCA" w:rsidP="00725688">
      <w:pPr>
        <w:numPr>
          <w:ilvl w:val="0"/>
          <w:numId w:val="9"/>
        </w:numPr>
        <w:ind w:left="851" w:firstLine="0"/>
        <w:jc w:val="both"/>
        <w:rPr>
          <w:szCs w:val="28"/>
        </w:rPr>
      </w:pPr>
      <w:r w:rsidRPr="00626198">
        <w:rPr>
          <w:szCs w:val="28"/>
          <w:lang w:val="en-US"/>
        </w:rPr>
        <w:t>http</w:t>
      </w:r>
      <w:r w:rsidRPr="00626198">
        <w:rPr>
          <w:szCs w:val="28"/>
        </w:rPr>
        <w:t>://</w:t>
      </w:r>
      <w:r w:rsidRPr="00626198">
        <w:rPr>
          <w:szCs w:val="28"/>
          <w:lang w:val="en-US"/>
        </w:rPr>
        <w:t>www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isea</w:t>
      </w:r>
      <w:r w:rsidRPr="00626198">
        <w:rPr>
          <w:szCs w:val="28"/>
        </w:rPr>
        <w:t>.</w:t>
      </w:r>
      <w:r w:rsidRPr="00626198">
        <w:rPr>
          <w:szCs w:val="28"/>
          <w:lang w:val="en-US"/>
        </w:rPr>
        <w:t>ru</w:t>
      </w:r>
      <w:r w:rsidRPr="00626198">
        <w:rPr>
          <w:szCs w:val="28"/>
        </w:rPr>
        <w:t>/</w:t>
      </w:r>
      <w:r w:rsidRPr="00626198">
        <w:rPr>
          <w:szCs w:val="28"/>
          <w:lang w:val="en-US"/>
        </w:rPr>
        <w:t>sait</w:t>
      </w:r>
      <w:r w:rsidRPr="00626198">
        <w:rPr>
          <w:szCs w:val="28"/>
        </w:rPr>
        <w:t>/ – Иркутский центр изучения организованной преступности и коррупции.</w:t>
      </w:r>
    </w:p>
    <w:p w:rsidR="00057BCA" w:rsidRPr="00626198" w:rsidRDefault="00057BCA" w:rsidP="00725688">
      <w:pPr>
        <w:ind w:left="851"/>
        <w:jc w:val="both"/>
        <w:rPr>
          <w:szCs w:val="28"/>
        </w:rPr>
      </w:pPr>
    </w:p>
    <w:sectPr w:rsidR="00057BCA" w:rsidRPr="00626198" w:rsidSect="00725688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4D5" w:rsidRDefault="00D974D5" w:rsidP="004D4544">
      <w:r>
        <w:separator/>
      </w:r>
    </w:p>
  </w:endnote>
  <w:endnote w:type="continuationSeparator" w:id="1">
    <w:p w:rsidR="00D974D5" w:rsidRDefault="00D974D5" w:rsidP="004D4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4D5" w:rsidRDefault="00D974D5" w:rsidP="004D4544">
      <w:r>
        <w:separator/>
      </w:r>
    </w:p>
  </w:footnote>
  <w:footnote w:type="continuationSeparator" w:id="1">
    <w:p w:rsidR="00D974D5" w:rsidRDefault="00D974D5" w:rsidP="004D4544">
      <w:r>
        <w:continuationSeparator/>
      </w:r>
    </w:p>
  </w:footnote>
  <w:footnote w:id="2">
    <w:p w:rsidR="00626198" w:rsidRDefault="00626198" w:rsidP="004D4544">
      <w:pPr>
        <w:pStyle w:val="a8"/>
        <w:jc w:val="both"/>
      </w:pPr>
      <w:r>
        <w:rPr>
          <w:rStyle w:val="aa"/>
        </w:rPr>
        <w:footnoteRef/>
      </w:r>
      <w:r>
        <w:t xml:space="preserve"> Строки «Преподаватель», «Дата проверки» и «Оценка» на титульном листе заполняются преподавателем, осуществляющим проверку представленной слушателем контрольной работы.</w:t>
      </w:r>
    </w:p>
  </w:footnote>
  <w:footnote w:id="3">
    <w:p w:rsidR="00626198" w:rsidRDefault="00626198" w:rsidP="00057BCA">
      <w:pPr>
        <w:pStyle w:val="a8"/>
        <w:rPr>
          <w:sz w:val="24"/>
          <w:szCs w:val="24"/>
        </w:rPr>
      </w:pPr>
      <w:r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Утратившие силу и действующие в соответствующих редакциях.</w:t>
      </w:r>
    </w:p>
  </w:footnote>
  <w:footnote w:id="4">
    <w:p w:rsidR="00626198" w:rsidRDefault="00626198" w:rsidP="00057BCA">
      <w:pPr>
        <w:pStyle w:val="a8"/>
        <w:rPr>
          <w:sz w:val="24"/>
          <w:szCs w:val="24"/>
        </w:rPr>
      </w:pPr>
      <w:r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Утратившие силу и действующие в соответствующих редакциях.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99D0FEC"/>
    <w:multiLevelType w:val="hybridMultilevel"/>
    <w:tmpl w:val="FA343516"/>
    <w:lvl w:ilvl="0" w:tplc="4FBC2E06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178FF"/>
    <w:multiLevelType w:val="hybridMultilevel"/>
    <w:tmpl w:val="1E26DD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212088"/>
    <w:multiLevelType w:val="hybridMultilevel"/>
    <w:tmpl w:val="D16A50FE"/>
    <w:lvl w:ilvl="0" w:tplc="8660B2B2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3B74C4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5148769D"/>
    <w:multiLevelType w:val="hybridMultilevel"/>
    <w:tmpl w:val="C082B6B0"/>
    <w:lvl w:ilvl="0" w:tplc="1C24EE4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0167012"/>
    <w:multiLevelType w:val="hybridMultilevel"/>
    <w:tmpl w:val="5A144548"/>
    <w:lvl w:ilvl="0" w:tplc="1BD6387E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2C5EE4"/>
    <w:multiLevelType w:val="hybridMultilevel"/>
    <w:tmpl w:val="3CB4407C"/>
    <w:lvl w:ilvl="0" w:tplc="5158F80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D4681E"/>
    <w:multiLevelType w:val="hybridMultilevel"/>
    <w:tmpl w:val="1BA29030"/>
    <w:lvl w:ilvl="0" w:tplc="AC7822AC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B84825"/>
    <w:multiLevelType w:val="hybridMultilevel"/>
    <w:tmpl w:val="D026FB1C"/>
    <w:lvl w:ilvl="0" w:tplc="57D293A2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EAD"/>
    <w:rsid w:val="00057BCA"/>
    <w:rsid w:val="00135402"/>
    <w:rsid w:val="001E5F4E"/>
    <w:rsid w:val="002756C0"/>
    <w:rsid w:val="002A266D"/>
    <w:rsid w:val="002F11F8"/>
    <w:rsid w:val="00467F0E"/>
    <w:rsid w:val="004C5AE7"/>
    <w:rsid w:val="004D4544"/>
    <w:rsid w:val="00566F73"/>
    <w:rsid w:val="00626198"/>
    <w:rsid w:val="00630FC5"/>
    <w:rsid w:val="006B4CE8"/>
    <w:rsid w:val="00725688"/>
    <w:rsid w:val="009539F7"/>
    <w:rsid w:val="009A6399"/>
    <w:rsid w:val="00A37A64"/>
    <w:rsid w:val="00A55EAD"/>
    <w:rsid w:val="00AC04BA"/>
    <w:rsid w:val="00B15F0D"/>
    <w:rsid w:val="00C2574F"/>
    <w:rsid w:val="00D26446"/>
    <w:rsid w:val="00D974D5"/>
    <w:rsid w:val="00FA761E"/>
    <w:rsid w:val="00FF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5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E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30FC5"/>
    <w:pPr>
      <w:ind w:left="720"/>
      <w:contextualSpacing/>
    </w:pPr>
  </w:style>
  <w:style w:type="paragraph" w:styleId="a4">
    <w:name w:val="Body Text"/>
    <w:basedOn w:val="a"/>
    <w:link w:val="a5"/>
    <w:unhideWhenUsed/>
    <w:rsid w:val="009539F7"/>
    <w:pPr>
      <w:spacing w:after="120"/>
      <w:jc w:val="both"/>
    </w:pPr>
    <w:rPr>
      <w:sz w:val="20"/>
    </w:rPr>
  </w:style>
  <w:style w:type="character" w:customStyle="1" w:styleId="a5">
    <w:name w:val="Основной текст Знак"/>
    <w:basedOn w:val="a0"/>
    <w:link w:val="a4"/>
    <w:rsid w:val="00953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9539F7"/>
    <w:rPr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9539F7"/>
    <w:rPr>
      <w:b/>
      <w:bCs/>
      <w:spacing w:val="10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9539F7"/>
    <w:rPr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539F7"/>
    <w:pPr>
      <w:shd w:val="clear" w:color="auto" w:fill="FFFFFF"/>
      <w:spacing w:after="900" w:line="269" w:lineRule="exac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9539F7"/>
    <w:pPr>
      <w:shd w:val="clear" w:color="auto" w:fill="FFFFFF"/>
      <w:spacing w:before="900" w:after="300" w:line="312" w:lineRule="exact"/>
      <w:jc w:val="center"/>
    </w:pPr>
    <w:rPr>
      <w:rFonts w:asciiTheme="minorHAnsi" w:eastAsiaTheme="minorHAnsi" w:hAnsiTheme="minorHAnsi" w:cstheme="minorBidi"/>
      <w:b/>
      <w:bCs/>
      <w:spacing w:val="10"/>
      <w:sz w:val="25"/>
      <w:szCs w:val="25"/>
      <w:shd w:val="clear" w:color="auto" w:fill="FFFFFF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9539F7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9539F7"/>
    <w:rPr>
      <w:b/>
      <w:bCs/>
      <w:spacing w:val="10"/>
      <w:sz w:val="25"/>
      <w:szCs w:val="25"/>
      <w:shd w:val="clear" w:color="auto" w:fill="FFFFFF"/>
    </w:rPr>
  </w:style>
  <w:style w:type="character" w:customStyle="1" w:styleId="213pt">
    <w:name w:val="Заголовок №2 + 13 pt"/>
    <w:aliases w:val="Курсив,Интервал 0 pt"/>
    <w:basedOn w:val="2"/>
    <w:uiPriority w:val="99"/>
    <w:rsid w:val="009539F7"/>
    <w:rPr>
      <w:i/>
      <w:iCs/>
      <w:spacing w:val="0"/>
      <w:sz w:val="26"/>
      <w:szCs w:val="26"/>
      <w:lang w:val="en-US" w:eastAsia="en-US"/>
    </w:rPr>
  </w:style>
  <w:style w:type="character" w:customStyle="1" w:styleId="7">
    <w:name w:val="Основной текст (7)_"/>
    <w:basedOn w:val="a0"/>
    <w:link w:val="71"/>
    <w:uiPriority w:val="99"/>
    <w:locked/>
    <w:rsid w:val="009539F7"/>
    <w:rPr>
      <w:b/>
      <w:bCs/>
      <w:i/>
      <w:iCs/>
      <w:sz w:val="26"/>
      <w:szCs w:val="26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9539F7"/>
    <w:rPr>
      <w:u w:val="single"/>
    </w:rPr>
  </w:style>
  <w:style w:type="paragraph" w:customStyle="1" w:styleId="20">
    <w:name w:val="Заголовок №2"/>
    <w:basedOn w:val="a"/>
    <w:link w:val="2"/>
    <w:uiPriority w:val="99"/>
    <w:rsid w:val="009539F7"/>
    <w:pPr>
      <w:shd w:val="clear" w:color="auto" w:fill="FFFFFF"/>
      <w:spacing w:before="780" w:after="540" w:line="240" w:lineRule="atLeast"/>
      <w:ind w:hanging="360"/>
      <w:outlineLvl w:val="1"/>
    </w:pPr>
    <w:rPr>
      <w:rFonts w:asciiTheme="minorHAnsi" w:eastAsiaTheme="minorHAnsi" w:hAnsiTheme="minorHAnsi" w:cstheme="minorBidi"/>
      <w:b/>
      <w:bCs/>
      <w:spacing w:val="10"/>
      <w:sz w:val="25"/>
      <w:szCs w:val="25"/>
      <w:shd w:val="clear" w:color="auto" w:fill="FFFFFF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9539F7"/>
    <w:pPr>
      <w:shd w:val="clear" w:color="auto" w:fill="FFFFFF"/>
      <w:spacing w:line="317" w:lineRule="exact"/>
      <w:ind w:firstLine="700"/>
    </w:pPr>
    <w:rPr>
      <w:rFonts w:asciiTheme="minorHAnsi" w:eastAsiaTheme="minorHAnsi" w:hAnsiTheme="minorHAnsi" w:cstheme="minorBidi"/>
      <w:b/>
      <w:bCs/>
      <w:i/>
      <w:iCs/>
      <w:sz w:val="26"/>
      <w:szCs w:val="26"/>
      <w:shd w:val="clear" w:color="auto" w:fill="FFFFFF"/>
      <w:lang w:eastAsia="en-US"/>
    </w:rPr>
  </w:style>
  <w:style w:type="character" w:styleId="a6">
    <w:name w:val="Strong"/>
    <w:basedOn w:val="a0"/>
    <w:qFormat/>
    <w:rsid w:val="009539F7"/>
    <w:rPr>
      <w:b/>
      <w:bCs/>
    </w:rPr>
  </w:style>
  <w:style w:type="character" w:styleId="a7">
    <w:name w:val="Hyperlink"/>
    <w:basedOn w:val="a0"/>
    <w:uiPriority w:val="99"/>
    <w:rsid w:val="009539F7"/>
    <w:rPr>
      <w:color w:val="0000FF"/>
      <w:u w:val="single"/>
    </w:rPr>
  </w:style>
  <w:style w:type="paragraph" w:styleId="a8">
    <w:name w:val="footnote text"/>
    <w:aliases w:val="Текст сноскиDenisoff,Oaeno niineeDenisoff,Текст сноски Знак Знак,Текст сноски Знак1,Текст сноски Знак Знак Знак1,Текст сноски Знак Знак1,Знак, Знак,Текст сноски Знак Знак Знак Знак,Текст сноски Знак1 Знак Знак"/>
    <w:basedOn w:val="a"/>
    <w:link w:val="a9"/>
    <w:semiHidden/>
    <w:unhideWhenUsed/>
    <w:rsid w:val="004D4544"/>
    <w:rPr>
      <w:sz w:val="20"/>
    </w:rPr>
  </w:style>
  <w:style w:type="character" w:customStyle="1" w:styleId="a9">
    <w:name w:val="Текст сноски Знак"/>
    <w:aliases w:val="Текст сноскиDenisoff Знак,Oaeno niineeDenisoff Знак,Текст сноски Знак Знак Знак,Текст сноски Знак1 Знак,Текст сноски Знак Знак Знак1 Знак,Текст сноски Знак Знак1 Знак,Знак Знак, Знак Знак,Текст сноски Знак Знак Знак Знак Знак"/>
    <w:basedOn w:val="a0"/>
    <w:link w:val="a8"/>
    <w:uiPriority w:val="99"/>
    <w:semiHidden/>
    <w:rsid w:val="004D45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FZ"/>
    <w:basedOn w:val="a0"/>
    <w:semiHidden/>
    <w:unhideWhenUsed/>
    <w:rsid w:val="004D4544"/>
    <w:rPr>
      <w:vertAlign w:val="superscript"/>
    </w:rPr>
  </w:style>
  <w:style w:type="table" w:styleId="ab">
    <w:name w:val="Table Grid"/>
    <w:basedOn w:val="a1"/>
    <w:uiPriority w:val="59"/>
    <w:rsid w:val="002F1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057B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57B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C5A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C5A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C5A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C5A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2568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25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uiPriority w:val="99"/>
    <w:rsid w:val="0072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p1">
    <w:name w:val="p1"/>
    <w:basedOn w:val="a"/>
    <w:rsid w:val="007256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D8CB98822269DDD6491E480FC22332AEB4DCF1AC88B6A547071D2FC6EA3FED62B371150BF0C0HEiFJ" TargetMode="External"/><Relationship Id="rId13" Type="http://schemas.openxmlformats.org/officeDocument/2006/relationships/hyperlink" Target="http://www.pravo.gov.ru/" TargetMode="External"/><Relationship Id="rId18" Type="http://schemas.openxmlformats.org/officeDocument/2006/relationships/hyperlink" Target="http://www.msu.ru/librar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im.ru/peader.asp?nomer=366" TargetMode="External"/><Relationship Id="rId17" Type="http://schemas.openxmlformats.org/officeDocument/2006/relationships/hyperlink" Target="http://president.kremli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com.ru/law/rf_law_2.s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fbr/ru/pisc/22394refifai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w.e" TargetMode="External"/><Relationship Id="rId10" Type="http://schemas.openxmlformats.org/officeDocument/2006/relationships/hyperlink" Target="http://www.auditorium.ru/books/473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im.ru/peader.asp?nomer=366" TargetMode="External"/><Relationship Id="rId14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207E7-F2CB-4F87-9122-8151659C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4201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Admin</cp:lastModifiedBy>
  <cp:revision>3</cp:revision>
  <cp:lastPrinted>2015-06-26T07:20:00Z</cp:lastPrinted>
  <dcterms:created xsi:type="dcterms:W3CDTF">2015-06-29T06:05:00Z</dcterms:created>
  <dcterms:modified xsi:type="dcterms:W3CDTF">2015-11-25T07:53:00Z</dcterms:modified>
</cp:coreProperties>
</file>