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EB" w:rsidRDefault="001564F3">
      <w:r>
        <w:t>20107.ДОУ</w:t>
      </w:r>
    </w:p>
    <w:p w:rsidR="001564F3" w:rsidRDefault="001564F3">
      <w:r w:rsidRPr="001564F3">
        <w:rPr>
          <w:b/>
        </w:rPr>
        <w:t>20)</w:t>
      </w:r>
      <w:r>
        <w:t xml:space="preserve"> Исковые заявления. Причины их составления. Формуляр искового заявления. Порядок направления и оформления отзыва на исковое заявление.</w:t>
      </w:r>
    </w:p>
    <w:p w:rsidR="001564F3" w:rsidRDefault="001564F3">
      <w:r>
        <w:t>11) Протоколы: их виды, составление, оформление</w:t>
      </w:r>
    </w:p>
    <w:p w:rsidR="001564F3" w:rsidRDefault="001564F3">
      <w:pPr>
        <w:rPr>
          <w:b/>
        </w:rPr>
      </w:pPr>
    </w:p>
    <w:p w:rsidR="001564F3" w:rsidRDefault="001564F3">
      <w:r w:rsidRPr="001564F3">
        <w:rPr>
          <w:b/>
        </w:rPr>
        <w:t>31)</w:t>
      </w:r>
      <w:r>
        <w:t xml:space="preserve"> Для комплектации кадров потребительского общества председатель правления издает распоряжение по основной деятельности.</w:t>
      </w:r>
    </w:p>
    <w:p w:rsidR="001564F3" w:rsidRDefault="001564F3">
      <w:r>
        <w:t>Задание: В роле секретаря составьте проект распоряжения, предусмотрев:</w:t>
      </w:r>
    </w:p>
    <w:p w:rsidR="001564F3" w:rsidRDefault="001564F3">
      <w:r>
        <w:t xml:space="preserve">1.Подготовку организационных документов </w:t>
      </w:r>
    </w:p>
    <w:p w:rsidR="001564F3" w:rsidRDefault="001564F3">
      <w:r>
        <w:t xml:space="preserve">2.Штатное расписание, структура и штатная численность </w:t>
      </w:r>
    </w:p>
    <w:p w:rsidR="001564F3" w:rsidRDefault="001564F3">
      <w:r>
        <w:t>3.Отбор персонала производить на конкурентной основе</w:t>
      </w:r>
    </w:p>
    <w:p w:rsidR="001564F3" w:rsidRDefault="001564F3">
      <w:pPr>
        <w:rPr>
          <w:b/>
        </w:rPr>
      </w:pPr>
    </w:p>
    <w:p w:rsidR="001564F3" w:rsidRDefault="001564F3">
      <w:r w:rsidRPr="001564F3">
        <w:rPr>
          <w:b/>
        </w:rPr>
        <w:t>59)</w:t>
      </w:r>
      <w:r>
        <w:t>Согласно договора на поставку обогревательных приборов, фирма « Меркурий» обязана поставить фирме «Вымпел» в 1 квартале 2010 года товар на сумму 500 тыс.рублей.</w:t>
      </w:r>
    </w:p>
    <w:p w:rsidR="001564F3" w:rsidRDefault="001564F3">
      <w:r>
        <w:t xml:space="preserve">Фактически в 1 квартале 2010 года фирме «Вымпел» было поставлено товара на сумму 300 тыс.рублей. На основании п.9.1 договора поставки за просрочки поставки товара Поставщик в 30-дневный срок обязан выплатить штраф в размере 20% от стоимости не поставленного товара. </w:t>
      </w:r>
    </w:p>
    <w:p w:rsidR="001564F3" w:rsidRPr="001564F3" w:rsidRDefault="001564F3">
      <w:r>
        <w:t xml:space="preserve">Задание: В роли юристконсультанта ЗАО « Вымпел» подготовьте проект </w:t>
      </w:r>
      <w:r w:rsidR="00CD271C">
        <w:t xml:space="preserve">претензиционного письма в адрес поставщика. Оформите список приложений к претензии </w:t>
      </w:r>
    </w:p>
    <w:sectPr w:rsidR="001564F3" w:rsidRPr="001564F3" w:rsidSect="0046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4F3"/>
    <w:rsid w:val="001564F3"/>
    <w:rsid w:val="004656EB"/>
    <w:rsid w:val="00C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2015-11-19T09:08:00Z</dcterms:created>
  <dcterms:modified xsi:type="dcterms:W3CDTF">2015-11-19T11:01:00Z</dcterms:modified>
</cp:coreProperties>
</file>